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1d4a6aac16a1dbdd59a5ac5eab1afe1906a2e"/>
    <w:p>
      <w:pPr>
        <w:pStyle w:val="Heading3"/>
      </w:pPr>
      <w:r>
        <w:t xml:space="preserve">Что необходимо делать, если нарушены ваши трудовые права на получение законного вознаграждения за труд.</w:t>
      </w:r>
    </w:p>
    <w:p>
      <w:pPr>
        <w:pStyle w:val="FirstParagraph"/>
      </w:pPr>
      <w:r>
        <w:t xml:space="preserve">30.06.2022</w:t>
      </w:r>
    </w:p>
    <w:p>
      <w:pPr>
        <w:pStyle w:val="BodyText"/>
      </w:pPr>
      <w:r>
        <w:t xml:space="preserve">Статья 37 Конституции РФ гарантирует каждому гражданину право на вознаграждение за труд без какой бы то ни было дискриминации и не ниже установленного федеральным законом минимального размера оплаты труда.</w:t>
      </w:r>
    </w:p>
    <w:p>
      <w:pPr>
        <w:pStyle w:val="BodyText"/>
      </w:pPr>
      <w:r>
        <w:t xml:space="preserve">Чтобы защитить свои трудовые права работник должен:</w:t>
      </w:r>
    </w:p>
    <w:p>
      <w:pPr>
        <w:pStyle w:val="BodyText"/>
      </w:pPr>
      <w:r>
        <w:t xml:space="preserve">1. ни при каких условиях не соглашаться на предложение работодателя не оформлять трудовые отношения должным образом,</w:t>
      </w:r>
    </w:p>
    <w:p>
      <w:pPr>
        <w:pStyle w:val="BodyText"/>
      </w:pPr>
      <w:r>
        <w:t xml:space="preserve">2. требовать от работодателя заключать надлежащим образом трудовой договор,</w:t>
      </w:r>
    </w:p>
    <w:p>
      <w:pPr>
        <w:pStyle w:val="BodyText"/>
      </w:pPr>
      <w:r>
        <w:t xml:space="preserve">3. внимательно изучить свой трудовой договор, Положение об оплате труда, внутренние локальные акты предприятия, определяющие не только порядок и условия оплаты труда, но и сроки выплат,</w:t>
      </w:r>
    </w:p>
    <w:p>
      <w:pPr>
        <w:pStyle w:val="BodyText"/>
      </w:pPr>
      <w:r>
        <w:t xml:space="preserve">С целью восстановления нарушенных прав на своевременную и полную оплату труда работник вправе:</w:t>
      </w:r>
    </w:p>
    <w:p>
      <w:pPr>
        <w:pStyle w:val="BodyText"/>
      </w:pPr>
      <w:r>
        <w:t xml:space="preserve">1. потребовать от работодателя незамедлительно исполнить свои обязательства,</w:t>
      </w:r>
    </w:p>
    <w:p>
      <w:pPr>
        <w:pStyle w:val="BodyText"/>
      </w:pPr>
      <w:r>
        <w:t xml:space="preserve">2. обратиться с жалобой (обращением) в Государственную инспекцию труда,</w:t>
      </w:r>
    </w:p>
    <w:p>
      <w:pPr>
        <w:pStyle w:val="BodyText"/>
      </w:pPr>
      <w:r>
        <w:t xml:space="preserve">3. обратиться с заявлением в правоохранительные органы, а также в суд.</w:t>
      </w:r>
    </w:p>
    <w:p>
      <w:pPr>
        <w:pStyle w:val="BodyText"/>
      </w:pPr>
      <w:r>
        <w:t xml:space="preserve">Ответственность за нарушение права на законное вознаграждение за труд предусмотрена ст. 145.1 Уголовного кодекса РФ и части 6 статьи 5.27 Кодекса об административных правонарушениях РФ</w:t>
      </w:r>
    </w:p>
    <w:p>
      <w:pPr>
        <w:pStyle w:val="BodyText"/>
      </w:pPr>
      <w:r>
        <w:t xml:space="preserve">Частью 1 статьи 145.1 Уголовного кодекса РФ предусмотрена уголовная ответственность за частичную невыплату свыше трех месяцев заработной платы, пенсий, стипендий, пособий и иных установленных законом выплат, совершенную из корыстной или иной личной заинтересованности.</w:t>
      </w:r>
    </w:p>
    <w:p>
      <w:pPr>
        <w:pStyle w:val="BodyText"/>
      </w:pPr>
      <w:r>
        <w:t xml:space="preserve">Часть 2 указанной выше статьи предусматривает уголовную ответственность за полную невыплату свыше двух месяцев заработной платы, пенсий, стипендий, пособий и иных установленных законом выплат или выплату заработной платы свыше двух месяцев в размере ниже установленного федеральным законом минимального размера оплаты труда, совершенные из корыстной или иной личной заинтересованности.</w:t>
      </w:r>
    </w:p>
    <w:p>
      <w:pPr>
        <w:pStyle w:val="BodyText"/>
      </w:pPr>
      <w:r>
        <w:t xml:space="preserve">Часть 3 предусматривает уголовную ответственность за вышеуказанные деяния, если они повлекли тяжкие последствия.</w:t>
      </w:r>
    </w:p>
    <w:p>
      <w:pPr>
        <w:pStyle w:val="BodyText"/>
      </w:pPr>
      <w:r>
        <w:t xml:space="preserve">Стоит отметить, что законом также предусмотрена административная ответственность по части 6 статьи 5.27 Кодекса об административных правонарушениях РФ за невыплату или неполную выплату в установленный срок заработной платы, других выплат, осуществляемых в рамках трудовых отношений, если эти действия не содержат уголовно наказуемого деяния.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http://chertanovo-juzhnoe.mos.ru/labour-protection/detail/10905292.html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9052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9052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2025-04-10T02:51:14Z</dcterms:created>
  <dcterms:modified xsi:type="dcterms:W3CDTF">2025-04-10T02:51:14Z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