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ee890ebe63eaa67160531bd28eb1d4a83acb7a"/>
    <w:p>
      <w:pPr>
        <w:pStyle w:val="Heading3"/>
      </w:pPr>
      <w:r>
        <w:t xml:space="preserve">Рекомендации работодателям по предоставлению работникам, проходящим вакцинацию против новой короновирусной инфекции, двух оплачиваемых дополнительных дней отдыха</w:t>
      </w:r>
    </w:p>
    <w:p>
      <w:pPr>
        <w:pStyle w:val="FirstParagraph"/>
      </w:pPr>
      <w:r>
        <w:t xml:space="preserve">08.11.2021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http://chertanovo-juzhnoe.mos.ru/labour-protection/detail/10377562.html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103775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103775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2025-05-17T13:24:39Z</dcterms:created>
  <dcterms:modified xsi:type="dcterms:W3CDTF">2025-05-17T13:24:39Z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