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jpg" ContentType="image/jpeg"/>
  <Override PartName="/word/media/rId29.jpg" ContentType="image/jpeg"/>
  <Override PartName="/word/media/rId23.jpg" ContentType="image/jpeg"/>
  <Override PartName="/word/media/rId32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9d13b58cfa607716174a02a5124811ed2883af9"/>
    <w:p>
      <w:pPr>
        <w:pStyle w:val="Heading3"/>
      </w:pPr>
      <w:r>
        <w:t xml:space="preserve">В районе Чератново Южное подходят к завершению работы по замене лифтовых кабин по программе капремонта</w:t>
      </w:r>
    </w:p>
    <w:p>
      <w:pPr>
        <w:pStyle w:val="FirstParagraph"/>
      </w:pPr>
      <w:r>
        <w:t xml:space="preserve">07.12.2015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fe/20151203_10563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8d/20151203_09472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адресу, улица Дорожная 30 корпус 1 - произведена замена 6 лифтовых кабин. До конца года по плану капитального ремонта планируется закончить замену лифтового оборудования в трех многоквартирных домах по адресам: Варшавское шоссе 131 к 1, 131 к 3 , Дорожная 18 к 1. Напомним, к реализации региональной программы капитального ремонта в Москве приступили с июля 2015 года. В программу краткосрочного ремонта вошли многоквартирные дома, находящиеся в наихудшем состоянии. Как сообщалось ранее пресс-службой мэра столицы, в ближайшие годы в Москве планируется отремонтировать до 10% от всего жилого многоквартирного фо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87/20151203_1101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949915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3c/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99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76/20151203_105810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43/20151203_094741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http://chertanovo-juzhnoe.mos.ru/housing-and-communal-services-and-improvement/news-housing/detail/2353591.html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5" Target="media/rId35.jpg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32" Target="media/rId32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housing-and-communal-services-and-improvement/news-housing/detail/23535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housing-and-communal-services-and-improvement/news-housing/detail/23535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2025-04-10T02:43:14Z</dcterms:created>
  <dcterms:modified xsi:type="dcterms:W3CDTF">2025-04-10T02:43:14Z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