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услуги-жкх-можно-оплатить-авансом"/>
    <w:p>
      <w:pPr>
        <w:pStyle w:val="Heading3"/>
      </w:pPr>
      <w:r>
        <w:t xml:space="preserve">Услуги ЖКХ можно оплатить авансом</w:t>
      </w:r>
    </w:p>
    <w:p>
      <w:pPr>
        <w:pStyle w:val="FirstParagraph"/>
      </w:pPr>
      <w:r>
        <w:t xml:space="preserve">20.11.2015</w:t>
      </w:r>
    </w:p>
    <w:p>
      <w:pPr>
        <w:pStyle w:val="BodyText"/>
      </w:pPr>
      <w:r>
        <w:t xml:space="preserve">Авансовый платеж за ЖКУ поможет не остаться в должниках тем, кто уезжает из города в отпуск или на новогодние каникулы</w:t>
      </w:r>
    </w:p>
    <w:p>
      <w:pPr>
        <w:pStyle w:val="BodyText"/>
      </w:pPr>
      <w:r>
        <w:t xml:space="preserve">Специалисты городской системы расчетов и начислений за жилищно</w:t>
      </w:r>
      <w:r>
        <w:softHyphen/>
      </w:r>
      <w:r>
        <w:t xml:space="preserve">коммунальные услуги напоминают, что оплатить услуги ЖКХ можно авансом.</w:t>
      </w:r>
    </w:p>
    <w:p>
      <w:pPr>
        <w:pStyle w:val="BodyText"/>
      </w:pPr>
      <w:r>
        <w:t xml:space="preserve">Для этого необходимо обратиться в Центр госуслуг/ГКУ ИС района, написать соответствующее заявление и получить авансовый единый платежный документ (ЕПД) за период от одного до шести последующих месяцев. Оплатив авансовый ЕПД, можно спокойно отдыхать или заниматься личными делами, не опасаясь попасть в списки должников.</w:t>
      </w:r>
    </w:p>
    <w:p>
      <w:pPr>
        <w:pStyle w:val="BodyText"/>
      </w:pPr>
      <w:r>
        <w:t xml:space="preserve">При этом обращаем внимание, что авансовый ЕПД формируется либо с «нулевыми» показателями воды, либо исходя из среднемесячного потребления за предыдущие месяцы.</w:t>
      </w:r>
    </w:p>
    <w:p>
      <w:pPr>
        <w:pStyle w:val="BodyText"/>
      </w:pPr>
      <w:r>
        <w:t xml:space="preserve">Если по желанию потребителя авансовый ЕПД формируется по среднерасчетным показаниям, то по истечении авансового срока будет произведена корректировка платежа. Причем, сумма корректировки может быть изменена как в сторону уменьшения, так и в сторону увеличения.</w:t>
      </w:r>
    </w:p>
    <w:p>
      <w:pPr>
        <w:pStyle w:val="BodyText"/>
      </w:pPr>
      <w:r>
        <w:t xml:space="preserve">Авансовый платеж будет особенно актуален для тех, кто планирует уехать в отпуск из города. Зачастую перед поездкой москвичи забывают оплатить услуги ЖКХ и попадают в число должников. Тогда как, в соответствии с Жилищным Кодексом, оплата за ЖКУ должна вноситься ежемесячно до 10</w:t>
      </w:r>
      <w:r>
        <w:softHyphen/>
      </w:r>
      <w:r>
        <w:t xml:space="preserve">го числа месяца, следующего за истекшим месяцем.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5f/avansovyy-platezh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http://chertanovo-juzhnoe.mos.ru/housing-and-communal-services-and-improvement/news-housing/detail/2316158.html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3161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23161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2025-04-10T02:42:59Z</dcterms:created>
  <dcterms:modified xsi:type="dcterms:W3CDTF">2025-04-10T02:42:59Z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