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5fe074524411fc692fa4779bd2c497e952587b"/>
    <w:p>
      <w:pPr>
        <w:pStyle w:val="Heading3"/>
      </w:pPr>
      <w:r>
        <w:t xml:space="preserve">Инструкция «Получение и оплата электронного ЕПД»</w:t>
      </w:r>
    </w:p>
    <w:p>
      <w:pPr>
        <w:pStyle w:val="FirstParagraph"/>
      </w:pPr>
      <w:r>
        <w:t xml:space="preserve">15.06.2015</w:t>
      </w:r>
    </w:p>
    <w:p>
      <w:pPr>
        <w:pStyle w:val="BodyText"/>
      </w:pPr>
      <w:r>
        <w:t xml:space="preserve">Как оформить единый платежный документ (ЕПД) в электронном виде на PGU.MOS.RU</w:t>
      </w:r>
    </w:p>
    <w:p>
      <w:pPr>
        <w:pStyle w:val="BodyText"/>
      </w:pPr>
      <w:r>
        <w:t xml:space="preserve">На Портале PGU.MOS.RU запущена новая форма для получения ЕДИНОГО ПЛАТЕЖНОГО ДОКУМЕНТА (ЕПД), которая объединяет сразу несколько старых и существенно упрощает получение ЕПД для оплаты коммунальных услуг.</w:t>
      </w:r>
    </w:p>
    <w:p>
      <w:pPr>
        <w:pStyle w:val="BodyText"/>
      </w:pPr>
      <w:hyperlink r:id="rId20">
        <w:r>
          <w:rPr>
            <w:rStyle w:val="Hyperlink"/>
          </w:rPr>
          <w:t xml:space="preserve">Услуга «Получение Единого платежного документа»</w:t>
        </w:r>
      </w:hyperlink>
      <w:r>
        <w:t xml:space="preserve"> </w:t>
      </w:r>
      <w:r>
        <w:t xml:space="preserve">находится в разделе «Квартира, ЖКУ». Для формирования платежной квитанции теперь достаточно лишь ввести код плательщика, указать тип документа – долговой или обычный и выбрать период оплаты.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http://chertanovo-juzhnoe.mos.ru/housing-and-communal-services-and-improvement/news-housing/detail/1934535.html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hertanovo-juzhnoe.mos.ru" TargetMode="External" /><Relationship Type="http://schemas.openxmlformats.org/officeDocument/2006/relationships/hyperlink" Id="rId21" Target="http://chertanovo-juzhnoe.mos.ru/housing-and-communal-services-and-improvement/news-housing/detail/1934535.html" TargetMode="External" /><Relationship Type="http://schemas.openxmlformats.org/officeDocument/2006/relationships/hyperlink" Id="rId20" Target="https://pgu.mos.ru/ru/services/link/217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hertanovo-juzhnoe.mos.ru" TargetMode="External" /><Relationship Type="http://schemas.openxmlformats.org/officeDocument/2006/relationships/hyperlink" Id="rId21" Target="http://chertanovo-juzhnoe.mos.ru/housing-and-communal-services-and-improvement/news-housing/detail/1934535.html" TargetMode="External" /><Relationship Type="http://schemas.openxmlformats.org/officeDocument/2006/relationships/hyperlink" Id="rId20" Target="https://pgu.mos.ru/ru/services/link/217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2025-04-10T02:41:37Z</dcterms:created>
  <dcterms:modified xsi:type="dcterms:W3CDTF">2025-04-10T02:41:37Z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