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8273c768d3e5262fa0b677ee881fced5efe7bd"/>
    <w:p>
      <w:pPr>
        <w:pStyle w:val="Heading3"/>
      </w:pPr>
      <w:r>
        <w:t xml:space="preserve">Постановления 832-ПП(+приложение) и 833-ПП о "Региональной программе капитального ремонта общего имущества в многоквартирных домах на территории города Москвы"</w:t>
      </w:r>
    </w:p>
    <w:p>
      <w:pPr>
        <w:pStyle w:val="FirstParagraph"/>
      </w:pPr>
      <w:r>
        <w:t xml:space="preserve">14.01.2015</w:t>
      </w:r>
    </w:p>
    <w:p>
      <w:pPr>
        <w:pStyle w:val="BodyText"/>
      </w:pPr>
      <w:hyperlink r:id="rId20">
        <w:r>
          <w:rPr>
            <w:rStyle w:val="Hyperlink"/>
          </w:rPr>
          <w:t xml:space="preserve">Постановление Правительства Москвы № 832-ПП от 29.12.2014 "О региональной программе капитального ремонта общего имущества в многоквартирных домах на территории города Москвы"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Приложение к региональной программе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2">
        <w:r>
          <w:rPr>
            <w:rStyle w:val="Hyperlink"/>
          </w:rPr>
          <w:t xml:space="preserve">Постановление Правительства Москвы от 29.12.2014г. №833-ПП "Об установлении минимального размера взноса на капитальный ремонт общего имущества в многоквартирных домах на территории города Москвы в 2015 году"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3">
        <w:r>
          <w:rPr>
            <w:rStyle w:val="Hyperlink"/>
          </w:rPr>
          <w:t xml:space="preserve">Новая система капитального ремонта многоквартирных домов Москвы (в вопросах и ответах)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http://chertanovo-juzhnoe.mos.ru/housing-and-communal-services-and-improvement/news-housing/detail/1581252.html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/TOPMAN/of-december-2014/&#1085;&#1072;%20&#1089;&#1072;&#1081;&#1090;%20&#1080;&#1085;&#1092;&#1086;&#1088;&#1084;&#1072;&#1094;&#1080;&#1103;%20&#1074;%20&#1074;&#1086;&#1087;&#1088;&#1086;&#1089;&#1072;&#1093;%20&#1080;%20&#1086;&#1090;&#1074;&#1077;&#1090;&#1072;&#1093;.pdf" TargetMode="Externa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housing-and-communal-services-and-improvement/news-housing/detail/1581252.html" TargetMode="External" /><Relationship Type="http://schemas.openxmlformats.org/officeDocument/2006/relationships/hyperlink" Id="rId22" Target="https://yadi.sk/i/GPEYGRrmedVjm" TargetMode="External" /><Relationship Type="http://schemas.openxmlformats.org/officeDocument/2006/relationships/hyperlink" Id="rId20" Target="https://yadi.sk/i/pwhrMT8bedVjM" TargetMode="External" /><Relationship Type="http://schemas.openxmlformats.org/officeDocument/2006/relationships/hyperlink" Id="rId21" Target="https://yadi.sk/i/rPb7-b9wedVj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TOPMAN/of-december-2014/&#1085;&#1072;%20&#1089;&#1072;&#1081;&#1090;%20&#1080;&#1085;&#1092;&#1086;&#1088;&#1084;&#1072;&#1094;&#1080;&#1103;%20&#1074;%20&#1074;&#1086;&#1087;&#1088;&#1086;&#1089;&#1072;&#1093;%20&#1080;%20&#1086;&#1090;&#1074;&#1077;&#1090;&#1072;&#1093;.pdf" TargetMode="Externa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housing-and-communal-services-and-improvement/news-housing/detail/1581252.html" TargetMode="External" /><Relationship Type="http://schemas.openxmlformats.org/officeDocument/2006/relationships/hyperlink" Id="rId22" Target="https://yadi.sk/i/GPEYGRrmedVjm" TargetMode="External" /><Relationship Type="http://schemas.openxmlformats.org/officeDocument/2006/relationships/hyperlink" Id="rId20" Target="https://yadi.sk/i/pwhrMT8bedVjM" TargetMode="External" /><Relationship Type="http://schemas.openxmlformats.org/officeDocument/2006/relationships/hyperlink" Id="rId21" Target="https://yadi.sk/i/rPb7-b9wedVj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2025-04-10T02:36:30Z</dcterms:created>
  <dcterms:modified xsi:type="dcterms:W3CDTF">2025-04-10T02:36:30Z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