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78701c77325cb9ba67527d940f782c596cb00c"/>
    <w:p>
      <w:pPr>
        <w:pStyle w:val="Heading3"/>
      </w:pPr>
      <w:r>
        <w:t xml:space="preserve">Заключение договора на обращение с твердыми коммунальными отходами на 2022 год.</w:t>
      </w:r>
    </w:p>
    <w:p>
      <w:pPr>
        <w:pStyle w:val="FirstParagraph"/>
      </w:pPr>
      <w:r>
        <w:t xml:space="preserve">15.12.2021</w:t>
      </w:r>
    </w:p>
    <w:p>
      <w:pPr>
        <w:pStyle w:val="BodyText"/>
      </w:pPr>
      <w:hyperlink r:id="rId20">
        <w:r>
          <w:rPr>
            <w:rStyle w:val="Hyperlink"/>
            <w:u w:val="single"/>
            <w:bCs/>
            <w:b/>
          </w:rPr>
          <w:t xml:space="preserve">Для оформления договора заполните данные в форме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http://chertanovo-juzhnoe.mos.ru/housing-and-communal-services-and-improvement/news-housing/detail/10474534.html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10474534.html" TargetMode="External" /><Relationship Type="http://schemas.openxmlformats.org/officeDocument/2006/relationships/hyperlink" Id="rId20" Target="https://dogovor.gkset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10474534.html" TargetMode="External" /><Relationship Type="http://schemas.openxmlformats.org/officeDocument/2006/relationships/hyperlink" Id="rId20" Target="https://dogovor.gkset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2025-04-10T01:47:48Z</dcterms:created>
  <dcterms:modified xsi:type="dcterms:W3CDTF">2025-04-10T01:47:48Z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