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имущественная-поддержка"/>
    <w:p>
      <w:pPr>
        <w:pStyle w:val="Heading3"/>
      </w:pPr>
      <w:r>
        <w:t xml:space="preserve">Имущественная поддержка</w:t>
      </w:r>
    </w:p>
    <w:p>
      <w:pPr>
        <w:pStyle w:val="FirstParagraph"/>
      </w:pPr>
      <w:r>
        <w:t xml:space="preserve">06.04.2022</w:t>
      </w:r>
    </w:p>
    <w:p>
      <w:pPr>
        <w:pStyle w:val="BodyText"/>
      </w:pPr>
      <w:r>
        <w:t xml:space="preserve">В соответствии с Федеральным законом от 24.07.2007 № 209-ФЗ «О развитии малого и среднего предпринимательства в Российской Федерации» субъектам малого и среднего предпринимательства оказывается имущественная поддержка в форме предоставления государственного имущества и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отчуждения на возмездной основе в собственность субъектов малого и среднего предпринимательства в соответствии с Федеральным законом от 22 июля 2008 года № 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подпунктами 6,8,9 пункта 2 ст. 39.3 Земельного кодекса Российской Федерации.</w:t>
      </w:r>
    </w:p>
    <w:p>
      <w:pPr>
        <w:pStyle w:val="BodyText"/>
      </w:pPr>
      <w:r>
        <w:t xml:space="preserve">Постановлением Правительства Москвы от 20.02.2013 № 99-ПП «Об утверждении Положения о Департаменте городского имущества города Москвы» функции по формированию, ведению, утверждению и опубликованию перечня государственного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частью 4 статьи 18 Федерального закона от 24.07.2007 г. № 209-ФЗ</w:t>
      </w:r>
    </w:p>
    <w:p>
      <w:pPr>
        <w:pStyle w:val="BodyText"/>
      </w:pPr>
      <w:r>
        <w:t xml:space="preserve">«О развитии малого и среднего предпринимательства в Российской Федерации», и Перечня государственного имущества, ранее переданного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возложены на Департамент городского имущества города Москвы.</w:t>
      </w:r>
    </w:p>
    <w:p>
      <w:pPr>
        <w:pStyle w:val="BodyText"/>
      </w:pPr>
      <w:r>
        <w:t xml:space="preserve">Перечень государственного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опубликован сайте Департамента городского имущества города Москвы:</w:t>
      </w:r>
      <w:r>
        <w:t xml:space="preserve"> </w:t>
      </w:r>
      <w:hyperlink r:id="rId20">
        <w:r>
          <w:rPr>
            <w:rStyle w:val="Hyperlink"/>
          </w:rPr>
          <w:t xml:space="preserve">https://www.mos.ru/dgi/documents/perechen-gosudarstvennogo-imushchestva-prednaznachennogo-dlia-peredachi-vo-vladenie-iili-v-polzovanie/view/179415220/</w:t>
        </w:r>
      </w:hyperlink>
      <w:r>
        <w:t xml:space="preserve">.</w:t>
      </w:r>
    </w:p>
    <w:p>
      <w:pPr>
        <w:pStyle w:val="BodyText"/>
      </w:pPr>
      <w:r>
        <w:t xml:space="preserve">Для реализации права льготной аренды недвижимого имущества, находящегося в собственности города Москвы, а также приватизации такого имущества в порядке, установленном Федеральным законом от 22 июля 2008 года № 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приобретения земельных участков без проведения торгов в случаях, установленных подпунктами 6,8,9 пункта 2 ст. 39.3 Земельного кодекса Российской Федерации Вам необходимо обратиться в Департамент городского имущества города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http://chertanovo-juzhnoe.mos.ru/consumer-market-and-economy/subektam-malogo-i-srednego-predprinimatelstva/imushchestvennaya-podderzhka/detail/10731759.html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consumer-market-and-economy/subektam-malogo-i-srednego-predprinimatelstva/imushchestvennaya-podderzhka/detail/10731759.html" TargetMode="External" /><Relationship Type="http://schemas.openxmlformats.org/officeDocument/2006/relationships/hyperlink" Id="rId20" Target="https://www.mos.ru/dgi/documents/perechen-gosudarstvennogo-imushchestva-prednaznachennogo-dlia-peredachi-vo-vladenie-iili-v-polzovanie/view/179415220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consumer-market-and-economy/subektam-malogo-i-srednego-predprinimatelstva/imushchestvennaya-podderzhka/detail/10731759.html" TargetMode="External" /><Relationship Type="http://schemas.openxmlformats.org/officeDocument/2006/relationships/hyperlink" Id="rId20" Target="https://www.mos.ru/dgi/documents/perechen-gosudarstvennogo-imushchestva-prednaznachennogo-dlia-peredachi-vo-vladenie-iili-v-polzovanie/view/179415220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2025-04-10T02:28:50Z</dcterms:created>
  <dcterms:modified xsi:type="dcterms:W3CDTF">2025-04-10T02:28:50Z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