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1271dc9e069e22a3be808fe4d819286bae83990"/>
    <w:p>
      <w:pPr>
        <w:pStyle w:val="Heading3"/>
      </w:pPr>
      <w:r>
        <w:t xml:space="preserve">ГРАФИК проведения обучающих семинаров по предоставлению в электронном виде государственных услуг в сфере строительства в I квартале 2025 года</w:t>
      </w:r>
    </w:p>
    <w:p>
      <w:pPr>
        <w:pStyle w:val="FirstParagraph"/>
      </w:pPr>
      <w:r>
        <w:t xml:space="preserve">14.01.2025</w:t>
      </w:r>
    </w:p>
    <w:p>
      <w:pPr>
        <w:pStyle w:val="BodyText"/>
      </w:pPr>
      <w:r>
        <w:rPr>
          <w:bCs/>
          <w:b/>
        </w:rPr>
        <w:t xml:space="preserve">ГРАФИК</w:t>
      </w:r>
    </w:p>
    <w:p>
      <w:pPr>
        <w:pStyle w:val="BodyText"/>
      </w:pPr>
      <w:r>
        <w:t xml:space="preserve">проведения обучающих семинаров по предоставлению в электронном виде государственных услуг в сфере строительства</w:t>
      </w:r>
    </w:p>
    <w:p>
      <w:pPr>
        <w:pStyle w:val="BodyText"/>
      </w:pPr>
      <w:r>
        <w:rPr>
          <w:bCs/>
          <w:b/>
        </w:rPr>
        <w:t xml:space="preserve">в I квартале 2025 года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№ п/п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Наименование государственной услуги</w:t>
            </w:r>
          </w:p>
        </w:tc>
        <w:tc>
          <w:tcPr>
            <w:gridSpan w:val="3"/>
          </w:tcPr>
          <w:p>
            <w:pPr>
              <w:jc w:val="left"/>
            </w:pPr>
            <w:r>
              <w:rPr>
                <w:bCs/>
                <w:b/>
              </w:rPr>
              <w:t xml:space="preserve">Дата проведения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Ответственный за организацию, контактная информация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Январь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Февраль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Март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Выдача разрешения на перемещение отходов строительства, сноса зданий и сооружений, в том числе грунтов</w:t>
            </w:r>
          </w:p>
        </w:tc>
        <w:tc>
          <w:tcPr/>
          <w:p>
            <w:pPr>
              <w:jc w:val="left"/>
            </w:pPr>
            <w:r>
              <w:t xml:space="preserve">16.01.2025 13:30</w:t>
            </w:r>
          </w:p>
          <w:p>
            <w:pPr>
              <w:jc w:val="left"/>
            </w:pPr>
            <w:r>
              <w:t xml:space="preserve">30.01.2025 13:30</w:t>
            </w:r>
          </w:p>
        </w:tc>
        <w:tc>
          <w:tcPr/>
          <w:p>
            <w:pPr>
              <w:jc w:val="left"/>
            </w:pPr>
            <w:r>
              <w:t xml:space="preserve">13.02.2025</w:t>
            </w:r>
          </w:p>
          <w:p>
            <w:pPr>
              <w:jc w:val="left"/>
            </w:pPr>
            <w:r>
              <w:t xml:space="preserve">13:30</w:t>
            </w:r>
          </w:p>
          <w:p>
            <w:pPr>
              <w:jc w:val="left"/>
            </w:pPr>
            <w:r>
              <w:t xml:space="preserve">27.02.2025</w:t>
            </w:r>
          </w:p>
          <w:p>
            <w:pPr>
              <w:jc w:val="left"/>
            </w:pPr>
            <w:r>
              <w:t xml:space="preserve">13:30</w:t>
            </w:r>
          </w:p>
        </w:tc>
        <w:tc>
          <w:tcPr/>
          <w:p>
            <w:pPr>
              <w:jc w:val="left"/>
            </w:pPr>
            <w:r>
              <w:t xml:space="preserve">13.03.2025</w:t>
            </w:r>
          </w:p>
          <w:p>
            <w:pPr>
              <w:jc w:val="left"/>
            </w:pPr>
            <w:r>
              <w:t xml:space="preserve">13:30</w:t>
            </w:r>
          </w:p>
          <w:p>
            <w:pPr>
              <w:jc w:val="left"/>
            </w:pPr>
            <w:r>
              <w:t xml:space="preserve">27.03.2025</w:t>
            </w:r>
          </w:p>
          <w:p>
            <w:pPr>
              <w:jc w:val="left"/>
            </w:pPr>
            <w:r>
              <w:t xml:space="preserve">13:30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  <w:p>
            <w:pPr>
              <w:jc w:val="left"/>
            </w:pPr>
            <w:hyperlink r:id="rId20">
              <w:r>
                <w:rPr>
                  <w:rStyle w:val="Hyperlink"/>
                </w:rPr>
                <w:t xml:space="preserve">https://vks.udms.mos.ru/c/seminar-ossig</w:t>
              </w:r>
            </w:hyperlink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Н.В.Бурцева</w:t>
            </w:r>
          </w:p>
          <w:p>
            <w:pPr>
              <w:jc w:val="left"/>
            </w:pPr>
            <w:r>
              <w:t xml:space="preserve">Тел.: 8 (495) 332-16-31, доб. 72614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hyperlink r:id="rId21">
              <w:r>
                <w:rPr>
                  <w:rStyle w:val="Hyperlink"/>
                </w:rPr>
                <w:t xml:space="preserve">BurtsevaNV@str.mos.ru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1) Подготовка и выдача градостроительных планов земельных участков в городе Москве</w:t>
            </w:r>
          </w:p>
          <w:p>
            <w:pPr>
              <w:jc w:val="left"/>
            </w:pPr>
            <w:r>
              <w:t xml:space="preserve">2) Оформление свидетельства об утверждении архитектурно-градостроительного решения объекта капитального строительства в городе Москве</w:t>
            </w:r>
          </w:p>
          <w:p>
            <w:pPr>
              <w:jc w:val="left"/>
            </w:pPr>
            <w:r>
              <w:t xml:space="preserve">3) Оформление паспорта колористического решения фасадов зданий, строений, сооружений в городе Москве</w:t>
            </w:r>
          </w:p>
          <w:p>
            <w:pPr>
              <w:jc w:val="left"/>
            </w:pPr>
            <w:r>
              <w:t xml:space="preserve">4) Согласование дизайн-проекта размещения вывески</w:t>
            </w:r>
          </w:p>
          <w:p>
            <w:pPr>
              <w:jc w:val="left"/>
            </w:pPr>
            <w:r>
              <w:t xml:space="preserve">5) Приемка материалов и результатов инженерных изысканий для размещения в Государственной информационной системе обеспечения градостроительной деятельности города Москвы</w:t>
            </w:r>
          </w:p>
          <w:p>
            <w:pPr>
              <w:jc w:val="left"/>
            </w:pPr>
            <w:r>
              <w:t xml:space="preserve">6) Согласование проекта изменения внешнего архитектурного решения нежилых зданий, строений, сооружений и оформление заключения о выполненных работах по изменению внешнего архитектурного решения нежилых зданий, строений, сооружений</w:t>
            </w:r>
          </w:p>
        </w:tc>
        <w:tc>
          <w:tcPr/>
          <w:p>
            <w:pPr>
              <w:jc w:val="left"/>
            </w:pPr>
            <w:r>
              <w:t xml:space="preserve">20.01.2025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10.02.2025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10.03.2025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Ю.С.Конюхова,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С.А.Фурсов,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С.Ю.Орлов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hyperlink r:id="rId22">
              <w:r>
                <w:rPr>
                  <w:rStyle w:val="Hyperlink"/>
                </w:rPr>
                <w:t xml:space="preserve">OrlovSY2@mos.ru</w:t>
              </w:r>
            </w:hyperlink>
          </w:p>
          <w:p>
            <w:pPr>
              <w:jc w:val="left"/>
            </w:pPr>
            <w:r>
              <w:t xml:space="preserve">В заявке необходимо указать выбранную дату участия в семинаре, Ф.И.О. участника, его контактные данные</w:t>
            </w:r>
          </w:p>
          <w:p>
            <w:pPr>
              <w:jc w:val="left"/>
            </w:pPr>
            <w:r>
              <w:rPr>
                <w:u w:val="single"/>
              </w:rPr>
              <w:t xml:space="preserve">с обязательным указанием адреса электронной почты</w:t>
            </w:r>
            <w:r>
              <w:t xml:space="preserve">,</w:t>
            </w:r>
          </w:p>
          <w:p>
            <w:pPr>
              <w:jc w:val="left"/>
            </w:pPr>
            <w:r>
              <w:t xml:space="preserve">на который накануне проведения семинара будет направлена информация для подключения к видеоконференции.</w:t>
            </w:r>
          </w:p>
          <w:p>
            <w:pPr>
              <w:jc w:val="left"/>
            </w:pPr>
            <w:r>
              <w:rPr>
                <w:u w:val="single"/>
              </w:rPr>
              <w:t xml:space="preserve">В день проведения семинара заявки могут быть приняты строго</w:t>
            </w:r>
            <w:r>
              <w:br/>
            </w:r>
            <w:r>
              <w:rPr>
                <w:u w:val="single"/>
              </w:rPr>
              <w:t xml:space="preserve">до 12:00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1) Направление и рассмотрение предложений о внесении изменений в правила землепользования и застройки города Москвы</w:t>
            </w:r>
          </w:p>
          <w:p>
            <w:pPr>
              <w:jc w:val="left"/>
            </w:pPr>
            <w:r>
              <w:t xml:space="preserve">2) Направление и рассмотрение требований об отображении в правилах землепользования и застройки города Москвы границ зон с особыми условиями использования территорий, границ территорий объектов культурного наследия</w:t>
            </w:r>
          </w:p>
          <w:p>
            <w:pPr>
              <w:jc w:val="left"/>
            </w:pPr>
            <w:r>
              <w:t xml:space="preserve">3) Приемка исполнительной документации для ведения Сводного плана подземных коммуникаций и сооружений в городе Москве</w:t>
            </w:r>
          </w:p>
          <w:p>
            <w:pPr>
              <w:jc w:val="left"/>
            </w:pPr>
            <w:r>
              <w:t xml:space="preserve">4) Предоставление информации из Сводного плана подземных коммуникаций и сооружений в городе Москве</w:t>
            </w:r>
          </w:p>
          <w:p>
            <w:pPr>
              <w:jc w:val="left"/>
            </w:pPr>
            <w:r>
              <w:t xml:space="preserve">5) Предоставление технического заключения о соответствии проектной документации Сводному плану подземных коммуникаций и сооружений в городе Москве</w:t>
            </w:r>
          </w:p>
          <w:p>
            <w:pPr>
              <w:jc w:val="left"/>
            </w:pPr>
            <w:r>
              <w:t xml:space="preserve">6) Запись на проведение контрольно-геодезической съемки</w:t>
            </w:r>
          </w:p>
        </w:tc>
        <w:tc>
          <w:tcPr/>
          <w:p>
            <w:pPr>
              <w:jc w:val="left"/>
            </w:pPr>
            <w:r>
              <w:t xml:space="preserve">27.01.2025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24.02.2025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24.03.2025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Ю.С.Конюхова,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С.А.Фурсов,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С.Ю.Орлов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hyperlink r:id="rId22">
              <w:r>
                <w:rPr>
                  <w:rStyle w:val="Hyperlink"/>
                </w:rPr>
                <w:t xml:space="preserve">OrlovSY2@mos.ru</w:t>
              </w:r>
            </w:hyperlink>
          </w:p>
          <w:p>
            <w:pPr>
              <w:jc w:val="left"/>
            </w:pPr>
            <w:r>
              <w:t xml:space="preserve">В заявке необходимо указать выбранную дату участия в семинаре, Ф.И.О. участника, его контактные данные</w:t>
            </w:r>
            <w:r>
              <w:t xml:space="preserve"> </w:t>
            </w:r>
            <w:r>
              <w:rPr>
                <w:u w:val="single"/>
              </w:rPr>
              <w:t xml:space="preserve">с обязательным указанием адреса электронной почты</w:t>
            </w:r>
            <w:r>
              <w:t xml:space="preserve">, на который накануне проведения семинара будет направлена информация для подключения к видеоконференции.</w:t>
            </w:r>
          </w:p>
          <w:p>
            <w:pPr>
              <w:jc w:val="left"/>
            </w:pPr>
            <w:r>
              <w:rPr>
                <w:u w:val="single"/>
              </w:rPr>
              <w:t xml:space="preserve">В день проведения семинара заявки могут быть приняты строго</w:t>
            </w:r>
            <w:r>
              <w:br/>
            </w:r>
            <w:r>
              <w:rPr>
                <w:u w:val="single"/>
              </w:rPr>
              <w:t xml:space="preserve">до 12:00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1) Выдача разрешения на строительство</w:t>
            </w:r>
          </w:p>
          <w:p>
            <w:pPr>
              <w:jc w:val="left"/>
            </w:pPr>
            <w:r>
              <w:t xml:space="preserve">2) Выдача разрешения на ввод объекта в эксплуатацию</w:t>
            </w:r>
          </w:p>
        </w:tc>
        <w:tc>
          <w:tcPr/>
          <w:p>
            <w:pPr>
              <w:jc w:val="left"/>
            </w:pPr>
            <w:r>
              <w:t xml:space="preserve">14.01.2025</w:t>
            </w:r>
          </w:p>
          <w:p>
            <w:pPr>
              <w:jc w:val="left"/>
            </w:pPr>
            <w:r>
              <w:t xml:space="preserve">11:00</w:t>
            </w:r>
          </w:p>
          <w:p>
            <w:pPr>
              <w:jc w:val="left"/>
            </w:pPr>
            <w:r>
              <w:t xml:space="preserve">28.01.2025</w:t>
            </w:r>
          </w:p>
          <w:p>
            <w:pPr>
              <w:jc w:val="left"/>
            </w:pPr>
            <w:r>
              <w:t xml:space="preserve">11:00</w:t>
            </w:r>
          </w:p>
        </w:tc>
        <w:tc>
          <w:tcPr/>
          <w:p>
            <w:pPr>
              <w:jc w:val="left"/>
            </w:pPr>
            <w:r>
              <w:t xml:space="preserve">11.02.2025</w:t>
            </w:r>
          </w:p>
          <w:p>
            <w:pPr>
              <w:jc w:val="left"/>
            </w:pPr>
            <w:r>
              <w:t xml:space="preserve">11:00</w:t>
            </w:r>
          </w:p>
          <w:p>
            <w:pPr>
              <w:jc w:val="left"/>
            </w:pPr>
            <w:r>
              <w:t xml:space="preserve">25.02.2025</w:t>
            </w:r>
          </w:p>
          <w:p>
            <w:pPr>
              <w:jc w:val="left"/>
            </w:pPr>
            <w:r>
              <w:t xml:space="preserve">11:00</w:t>
            </w:r>
          </w:p>
        </w:tc>
        <w:tc>
          <w:tcPr/>
          <w:p>
            <w:pPr>
              <w:jc w:val="left"/>
            </w:pPr>
            <w:r>
              <w:t xml:space="preserve">11.03.2025</w:t>
            </w:r>
          </w:p>
          <w:p>
            <w:pPr>
              <w:jc w:val="left"/>
            </w:pPr>
            <w:r>
              <w:t xml:space="preserve">11:00</w:t>
            </w:r>
          </w:p>
          <w:p>
            <w:pPr>
              <w:jc w:val="left"/>
            </w:pPr>
            <w:r>
              <w:t xml:space="preserve">25.03.2025</w:t>
            </w:r>
          </w:p>
          <w:p>
            <w:pPr>
              <w:jc w:val="left"/>
            </w:pPr>
            <w:r>
              <w:t xml:space="preserve">11:00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Н.В.Присяжной Тел.: 8 (915) 113-67-46</w:t>
            </w:r>
          </w:p>
          <w:p>
            <w:pPr>
              <w:pStyle w:val="Compact"/>
              <w:jc w:val="left"/>
            </w:pPr>
          </w:p>
          <w:p>
            <w:pPr>
              <w:jc w:val="left"/>
            </w:pPr>
            <w:r>
              <w:t xml:space="preserve">ГБУ «ЦЭИИС»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hyperlink r:id="rId23">
              <w:r>
                <w:rPr>
                  <w:rStyle w:val="Hyperlink"/>
                </w:rPr>
                <w:t xml:space="preserve">Seminar@str.mos.ru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1) Прием уведомления о планируемом сносе объекта капитального строительства</w:t>
            </w:r>
          </w:p>
          <w:p>
            <w:pPr>
              <w:jc w:val="left"/>
            </w:pPr>
            <w:r>
              <w:t xml:space="preserve">2) Прием уведомления о завершении сноса объекта капитального строительства</w:t>
            </w:r>
          </w:p>
        </w:tc>
        <w:tc>
          <w:tcPr/>
          <w:p>
            <w:pPr>
              <w:jc w:val="left"/>
            </w:pPr>
            <w:r>
              <w:t xml:space="preserve">24.01.2025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21.02.2025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28.03.2025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Н.В.Присяжной Тел.: 8 (915) 113-67-46</w:t>
            </w:r>
          </w:p>
          <w:p>
            <w:pPr>
              <w:pStyle w:val="Compact"/>
              <w:jc w:val="left"/>
            </w:pPr>
          </w:p>
          <w:p>
            <w:pPr>
              <w:jc w:val="left"/>
            </w:pPr>
            <w:r>
              <w:t xml:space="preserve">ГБУ «ЦЭИИС»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hyperlink r:id="rId23">
              <w:r>
                <w:rPr>
                  <w:rStyle w:val="Hyperlink"/>
                </w:rPr>
                <w:t xml:space="preserve">Seminar@str.mos.ru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Государственная экспертиза проектной документации и (или) результатов инженерных изысканий</w:t>
            </w:r>
          </w:p>
        </w:tc>
        <w:tc>
          <w:tcPr/>
          <w:p>
            <w:pPr>
              <w:jc w:val="left"/>
            </w:pPr>
            <w:r>
              <w:t xml:space="preserve">30.01.2025</w:t>
            </w:r>
          </w:p>
          <w:p>
            <w:pPr>
              <w:jc w:val="left"/>
            </w:pPr>
            <w:r>
              <w:t xml:space="preserve">11:00</w:t>
            </w:r>
          </w:p>
        </w:tc>
        <w:tc>
          <w:tcPr/>
          <w:p>
            <w:pPr>
              <w:jc w:val="left"/>
            </w:pPr>
            <w:r>
              <w:t xml:space="preserve">20.02.2025</w:t>
            </w:r>
          </w:p>
          <w:p>
            <w:pPr>
              <w:jc w:val="left"/>
            </w:pPr>
            <w:r>
              <w:t xml:space="preserve">11:00</w:t>
            </w:r>
          </w:p>
        </w:tc>
        <w:tc>
          <w:tcPr/>
          <w:p>
            <w:pPr>
              <w:jc w:val="left"/>
            </w:pPr>
            <w:r>
              <w:t xml:space="preserve">20.03.2025</w:t>
            </w:r>
          </w:p>
          <w:p>
            <w:pPr>
              <w:jc w:val="left"/>
            </w:pPr>
            <w:r>
              <w:t xml:space="preserve">11:00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А.В.Аносов</w:t>
            </w:r>
          </w:p>
          <w:p>
            <w:pPr>
              <w:jc w:val="left"/>
            </w:pPr>
            <w:r>
              <w:t xml:space="preserve">Тел.: 8 (495) 620-20-00,</w:t>
            </w:r>
          </w:p>
          <w:p>
            <w:pPr>
              <w:jc w:val="left"/>
            </w:pPr>
            <w:r>
              <w:t xml:space="preserve">доб. 55901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r>
              <w:t xml:space="preserve">seminar@mge.mos.ru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Оформление ордеров (разрешений) на проведение земляных работ, установку временных ограждений и размещение временных объектов в городе Москве</w:t>
            </w:r>
          </w:p>
        </w:tc>
        <w:tc>
          <w:tcPr/>
          <w:p>
            <w:pPr>
              <w:jc w:val="left"/>
            </w:pPr>
            <w:r>
              <w:t xml:space="preserve">16.01.2025</w:t>
            </w:r>
          </w:p>
          <w:p>
            <w:pPr>
              <w:jc w:val="left"/>
            </w:pPr>
            <w:r>
              <w:t xml:space="preserve">15:00</w:t>
            </w:r>
          </w:p>
          <w:p>
            <w:pPr>
              <w:jc w:val="left"/>
            </w:pPr>
            <w:r>
              <w:t xml:space="preserve">30.01.2025</w:t>
            </w:r>
            <w:r>
              <w:br/>
            </w: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13.02.2025</w:t>
            </w:r>
          </w:p>
          <w:p>
            <w:pPr>
              <w:jc w:val="left"/>
            </w:pPr>
            <w:r>
              <w:t xml:space="preserve">15:00</w:t>
            </w:r>
          </w:p>
          <w:p>
            <w:pPr>
              <w:jc w:val="left"/>
            </w:pPr>
            <w:r>
              <w:t xml:space="preserve">27.02.2025</w:t>
            </w:r>
            <w:r>
              <w:br/>
            </w: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13.03.2025</w:t>
            </w:r>
          </w:p>
          <w:p>
            <w:pPr>
              <w:jc w:val="left"/>
            </w:pPr>
            <w:r>
              <w:t xml:space="preserve">15:00</w:t>
            </w:r>
          </w:p>
          <w:p>
            <w:pPr>
              <w:jc w:val="left"/>
            </w:pPr>
            <w:r>
              <w:t xml:space="preserve">27.03.2025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  <w:p>
            <w:pPr>
              <w:jc w:val="left"/>
            </w:pPr>
            <w:hyperlink r:id="rId24">
              <w:r>
                <w:rPr>
                  <w:rStyle w:val="Hyperlink"/>
                </w:rPr>
                <w:t xml:space="preserve">https://peregovorka.mos.ru/conf/q4okarfjusid</w:t>
              </w:r>
            </w:hyperlink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С.Д.Лобанов</w:t>
            </w:r>
          </w:p>
          <w:p>
            <w:pPr>
              <w:jc w:val="left"/>
            </w:pPr>
            <w:r>
              <w:t xml:space="preserve">Тел.: 8 (495) 690-77-00,</w:t>
            </w:r>
          </w:p>
          <w:p>
            <w:pPr>
              <w:jc w:val="left"/>
            </w:pPr>
            <w:r>
              <w:t xml:space="preserve">доб. 95706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Р.С.Амян</w:t>
            </w:r>
          </w:p>
          <w:p>
            <w:pPr>
              <w:jc w:val="left"/>
            </w:pPr>
            <w:r>
              <w:t xml:space="preserve">Тел.: 8 (495) 690-77-00,</w:t>
            </w:r>
          </w:p>
          <w:p>
            <w:pPr>
              <w:jc w:val="left"/>
            </w:pPr>
            <w:r>
              <w:t xml:space="preserve">доб. 95470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http://chertanovo-juzhnoe.mos.ru/construction-and-reconstruction/detail/12756992.html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construction-and-reconstruction/detail/12756992.html" TargetMode="External" /><Relationship Type="http://schemas.openxmlformats.org/officeDocument/2006/relationships/hyperlink" Id="rId24" Target="https://peregovorka.mos.ru/conf/q4okarfjusid" TargetMode="External" /><Relationship Type="http://schemas.openxmlformats.org/officeDocument/2006/relationships/hyperlink" Id="rId20" Target="https://vks.udms.mos.ru/c/seminar-ossig" TargetMode="External" /><Relationship Type="http://schemas.openxmlformats.org/officeDocument/2006/relationships/hyperlink" Id="rId21" Target="mailto:BurtsevaNV@str.mos.ru" TargetMode="External" /><Relationship Type="http://schemas.openxmlformats.org/officeDocument/2006/relationships/hyperlink" Id="rId22" Target="mailto:OrlovSY2@mos.ru" TargetMode="External" /><Relationship Type="http://schemas.openxmlformats.org/officeDocument/2006/relationships/hyperlink" Id="rId23" Target="mailto:Seminar@str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construction-and-reconstruction/detail/12756992.html" TargetMode="External" /><Relationship Type="http://schemas.openxmlformats.org/officeDocument/2006/relationships/hyperlink" Id="rId24" Target="https://peregovorka.mos.ru/conf/q4okarfjusid" TargetMode="External" /><Relationship Type="http://schemas.openxmlformats.org/officeDocument/2006/relationships/hyperlink" Id="rId20" Target="https://vks.udms.mos.ru/c/seminar-ossig" TargetMode="External" /><Relationship Type="http://schemas.openxmlformats.org/officeDocument/2006/relationships/hyperlink" Id="rId21" Target="mailto:BurtsevaNV@str.mos.ru" TargetMode="External" /><Relationship Type="http://schemas.openxmlformats.org/officeDocument/2006/relationships/hyperlink" Id="rId22" Target="mailto:OrlovSY2@mos.ru" TargetMode="External" /><Relationship Type="http://schemas.openxmlformats.org/officeDocument/2006/relationships/hyperlink" Id="rId23" Target="mailto:Seminar@str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2025-01-15T10:23:04Z</dcterms:created>
  <dcterms:modified xsi:type="dcterms:W3CDTF">2025-01-15T10:23:04Z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