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4158d924f514f48dbfb5503461d3c4b205ad7d6"/>
    <w:p>
      <w:pPr>
        <w:pStyle w:val="Heading3"/>
      </w:pPr>
      <w:r>
        <w:t xml:space="preserve">Рафик Загрутдинов: у станции «Университет Дружбы Народов» Троицкой линии метро появятся клумбы в виде материков</w:t>
      </w:r>
    </w:p>
    <w:p>
      <w:pPr>
        <w:pStyle w:val="FirstParagraph"/>
      </w:pPr>
      <w:r>
        <w:t xml:space="preserve">28.08.2024</w:t>
      </w:r>
    </w:p>
    <w:p>
      <w:pPr>
        <w:pStyle w:val="BodyText"/>
      </w:pPr>
      <w:r>
        <w:rPr>
          <w:iCs/>
          <w:i/>
        </w:rPr>
        <w:t xml:space="preserve">В рамках реализации проекта благоустройства территории, прилегающей к строящейся станции «Университет Дружбы Народов» Троицкой линии метро, появятся клумбы в форме континентов Земли. Об этом</w:t>
      </w:r>
      <w:r>
        <w:t xml:space="preserve"> </w:t>
      </w:r>
      <w:hyperlink r:id="rId20">
        <w:r>
          <w:rPr>
            <w:rStyle w:val="Hyperlink"/>
            <w:iCs/>
            <w:i/>
          </w:rPr>
          <w:t xml:space="preserve">сообщил</w:t>
        </w:r>
      </w:hyperlink>
      <w:r>
        <w:t xml:space="preserve"> </w:t>
      </w:r>
      <w:r>
        <w:rPr>
          <w:iCs/>
          <w:i/>
        </w:rPr>
        <w:t xml:space="preserve">руководитель Департамента строительства города Москвы, входящего в Комплекс градостроительной политики и строительства столицы,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Рафик Загрутдинов</w:t>
      </w:r>
      <w:r>
        <w:rPr>
          <w:iCs/>
          <w:i/>
        </w:rPr>
        <w:t xml:space="preserve">.</w:t>
      </w:r>
    </w:p>
    <w:p>
      <w:pPr>
        <w:pStyle w:val="BodyText"/>
      </w:pPr>
      <w:r>
        <w:t xml:space="preserve">«Архитектурное оформление строящейся на пересечении улиц Академика Опарина и Миклухо-Маклая станции «Университет Дружбы Народов» связано с расположенным рядом вузом. В подземном вестибюле и примыкающем к нему пешеходном переходе уже смонтированы два мозаичных панно, посвященных международному сотрудничеству. Аналогичная тема продолжена и в проекте благоустройства прилегающей территории. Согласно нему, около станции появятся пять клумб в форме континентов Земли», – отметил</w:t>
      </w:r>
      <w:r>
        <w:t xml:space="preserve"> </w:t>
      </w:r>
      <w:r>
        <w:rPr>
          <w:bCs/>
          <w:b/>
        </w:rPr>
        <w:t xml:space="preserve">Рафик Загрутдинов</w:t>
      </w:r>
      <w:r>
        <w:t xml:space="preserve">.</w:t>
      </w:r>
    </w:p>
    <w:p>
      <w:pPr>
        <w:pStyle w:val="BodyText"/>
      </w:pPr>
      <w:r>
        <w:t xml:space="preserve">Устройство цветников ведется на улице Академика Опарина напротив университета, между входным павильоном и эвакуационным выходом со станции. Здесь будут размещены пять клумб на бетонных основаниях, облицованных камнем. На основаниях также установят деревянные скамейки для отдыха горожан.</w:t>
      </w:r>
    </w:p>
    <w:p>
      <w:pPr>
        <w:pStyle w:val="BodyText"/>
      </w:pPr>
      <w:r>
        <w:t xml:space="preserve">На прилегающей к станции «Университет Дружбы Народов» территории проводят озеленение, затрагивающее свыше 3,2 гектара – это устройство 32 тысяч квадратных метров газонов. Одновременно рядом ведутся работы по асфальтированию и гранитному мощению, а под землей строители завершают пусконаладку оборудования станционного комплекса.</w:t>
      </w:r>
    </w:p>
    <w:p>
      <w:pPr>
        <w:pStyle w:val="BodyText"/>
      </w:pPr>
      <w:r>
        <w:t xml:space="preserve">В зоне ответственности холдинга «Мосинжпроект» девять станций участка Троицкой линии, находящихся в активной стадии строительства: «ЗИЛ», «Крымская», «Академическая», «Вавиловская», «Новаторская», «Университет Дружбы Народов», «Генерала Тюленева», «Тютчевская» и «Корниловская». Компания – генеральный проектировщик и генеральный подрядчик строительства новых линий и станций московского метро. С 2011 года при участии специалистов холдинга построено и введено в эксплуатацию 75 станций метро, свыше 160 километров путей и 12 электродепо.</w:t>
      </w:r>
    </w:p>
    <w:p>
      <w:pPr>
        <w:pStyle w:val="BodyText"/>
      </w:pPr>
      <w:r>
        <w:t xml:space="preserve">В перспективе Троицкая линия метро длиной более 43 километров соединит платформы Московского центрального кольца (МЦК) с городским округом Троицк, пройдя через Южный, Юго-Западный, Троицкий и Новомосковский административные округа столицы. Ожидаемый ежедневный пассажиропоток линии после полного запуска – более 300 тысяч человек. Около новых станций проживает примерно 1,5 миллиона человек, а еще несколько сотен тысяч здесь работают или учатся.</w:t>
      </w:r>
    </w:p>
    <w:p>
      <w:pPr>
        <w:pStyle w:val="BodyText"/>
      </w:pPr>
      <w:r>
        <w:t xml:space="preserve">Ранее мэр Москвы Сергей Собянин</w:t>
      </w:r>
      <w:r>
        <w:t xml:space="preserve"> </w:t>
      </w:r>
      <w:hyperlink r:id="rId21">
        <w:r>
          <w:rPr>
            <w:rStyle w:val="Hyperlink"/>
          </w:rPr>
          <w:t xml:space="preserve">сообщил</w:t>
        </w:r>
      </w:hyperlink>
      <w:r>
        <w:t xml:space="preserve">, что Троицкая линия метро станет одной из самых протяженных в московском метро. Сейчас на ней продолжаются активные работы.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http://chertanovo-juzhnoe.mos.ru/construction-and-reconstruction/detail/12540595.html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chertanovo-juzhnoe.mos.ru" TargetMode="External" /><Relationship Type="http://schemas.openxmlformats.org/officeDocument/2006/relationships/hyperlink" Id="rId22" Target="http://chertanovo-juzhnoe.mos.ru/construction-and-reconstruction/detail/12540595.html" TargetMode="External" /><Relationship Type="http://schemas.openxmlformats.org/officeDocument/2006/relationships/hyperlink" Id="rId20" Target="https://stroi.mos.ru/press_releases/rafik-zaghrutdinov-u-stantsii-univiersitiet-druzhby-narodov-troitskoi-linii-mietro-poiaviatsia-klumby-v-vidie-matierikov?h=8f8d350e9d8d909c4c9bdc4b60a43f21" TargetMode="External" /><Relationship Type="http://schemas.openxmlformats.org/officeDocument/2006/relationships/hyperlink" Id="rId21" Target="https://www.mos.ru/mayor/themes/4299/11590050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chertanovo-juzhnoe.mos.ru" TargetMode="External" /><Relationship Type="http://schemas.openxmlformats.org/officeDocument/2006/relationships/hyperlink" Id="rId22" Target="http://chertanovo-juzhnoe.mos.ru/construction-and-reconstruction/detail/12540595.html" TargetMode="External" /><Relationship Type="http://schemas.openxmlformats.org/officeDocument/2006/relationships/hyperlink" Id="rId20" Target="https://stroi.mos.ru/press_releases/rafik-zaghrutdinov-u-stantsii-univiersitiet-druzhby-narodov-troitskoi-linii-mietro-poiaviatsia-klumby-v-vidie-matierikov?h=8f8d350e9d8d909c4c9bdc4b60a43f21" TargetMode="External" /><Relationship Type="http://schemas.openxmlformats.org/officeDocument/2006/relationships/hyperlink" Id="rId21" Target="https://www.mos.ru/mayor/themes/4299/11590050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2024-08-28T13:55:03Z</dcterms:created>
  <dcterms:modified xsi:type="dcterms:W3CDTF">2024-08-28T13:55:03Z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