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7bca0280aa37815d9c8eebc1d0e1d83cb46885"/>
    <w:p>
      <w:pPr>
        <w:pStyle w:val="Heading3"/>
      </w:pPr>
      <w:r>
        <w:t xml:space="preserve">Рафик Загрутдинов: выполнены основные работы по созданию плоскостной парковки около станции БКЛ «Текстильщики»</w:t>
      </w:r>
    </w:p>
    <w:p>
      <w:pPr>
        <w:pStyle w:val="FirstParagraph"/>
      </w:pPr>
      <w:r>
        <w:t xml:space="preserve">11.07.2024</w:t>
      </w:r>
    </w:p>
    <w:p>
      <w:pPr>
        <w:pStyle w:val="BodyText"/>
      </w:pPr>
      <w:r>
        <w:t xml:space="preserve">Завершены строительно-монтажные работы по сооружению плоскостной парковки на территории, прилегающей к станции «Текстильщики» Большой кольцевой линии Московского метрополитена. Об этом сообщил руководитель Департамента строительства города Москвы, входящего в Комплекс градостроительной политики и строительства столицы,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«На создание паркинга у станции БКЛ «Текстильщики» потребовалось около 430 тонн асфальтобетона и 200 метров барьерного ограждения. Основные работы на объекте уже выполнены, сейчас завершается монтаж оборудования: парковка будет оснащена информационным табло, видеокамерами и терминалами оплаты. Общая площадь парковочного пространства составит 2700 квадратных метров», – рассказал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Предусмотрено 81 машино-место, в том числе 10 из них предназначены для маломобильных групп населения. Интеграция парковки в инфраструктуру метрополитена позволит обеспечить комфортную пересадку жителей между личным и городским транспортом и сократить автомобильный трафик.</w:t>
      </w:r>
    </w:p>
    <w:p>
      <w:pPr>
        <w:pStyle w:val="BodyText"/>
      </w:pPr>
      <w:r>
        <w:t xml:space="preserve">В рамках реализации проекта городского вокзала Текстильщики ведется строительство пешеходного моста длиной более 140 метров, по которому пассажиры смогут перейти со станции БКЛ «Текстильщики» на одноименную станцию Таганско-Краснопресненской линии метро.</w:t>
      </w:r>
    </w:p>
    <w:p>
      <w:pPr>
        <w:pStyle w:val="BodyText"/>
      </w:pPr>
      <w:r>
        <w:t xml:space="preserve">АО «Мосинжпроект» – генеральный проектировщик и генеральный подрядчик строительства новых линий и станций московского метро.</w:t>
      </w:r>
    </w:p>
    <w:p>
      <w:pPr>
        <w:pStyle w:val="BodyText"/>
      </w:pPr>
      <w:r>
        <w:t xml:space="preserve">Ранее мэр Москвы Сергей Собянин</w:t>
      </w:r>
      <w:r>
        <w:t xml:space="preserve"> </w:t>
      </w:r>
      <w:hyperlink r:id="rId20">
        <w:r>
          <w:rPr>
            <w:rStyle w:val="Hyperlink"/>
          </w:rPr>
          <w:t xml:space="preserve">рассказал</w:t>
        </w:r>
      </w:hyperlink>
      <w:r>
        <w:t xml:space="preserve"> </w:t>
      </w:r>
      <w:r>
        <w:t xml:space="preserve">о масштабных преобразованиях в районе Текстильщики.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http://chertanovo-juzhnoe.mos.ru/construction-and-reconstruction/detail/12473532.html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construction-and-reconstruction/detail/12473532.html" TargetMode="External" /><Relationship Type="http://schemas.openxmlformats.org/officeDocument/2006/relationships/hyperlink" Id="rId20" Target="https://t.me/mos_sobyanin/838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construction-and-reconstruction/detail/12473532.html" TargetMode="External" /><Relationship Type="http://schemas.openxmlformats.org/officeDocument/2006/relationships/hyperlink" Id="rId20" Target="https://t.me/mos_sobyanin/838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2024-07-11T14:06:09Z</dcterms:created>
  <dcterms:modified xsi:type="dcterms:W3CDTF">2024-07-11T14:06:09Z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