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2d26b39d038c71aefae4cf1d12be56bd884622"/>
    <w:p>
      <w:pPr>
        <w:pStyle w:val="Heading3"/>
      </w:pPr>
      <w:r>
        <w:t xml:space="preserve">ПЛАН МЕРОПРИЯТИЙ УПРАВЫ РАЙОНА ЧЕРТАНОВО ЮЖНОЕ С 03 ПО 16 МАЯ 2021 ГОДА</w:t>
      </w:r>
    </w:p>
    <w:p>
      <w:pPr>
        <w:pStyle w:val="FirstParagraph"/>
      </w:pPr>
      <w:r>
        <w:t xml:space="preserve">11.05.2021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3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4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Автозаводская, д. 10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проводимом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5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8.30</w:t>
            </w:r>
          </w:p>
        </w:tc>
        <w:tc>
          <w:tcPr/>
          <w:p>
            <w:pPr>
              <w:jc w:val="left"/>
            </w:pPr>
            <w:r>
              <w:t xml:space="preserve">Автозаводская 10</w:t>
            </w:r>
          </w:p>
        </w:tc>
        <w:tc>
          <w:tcPr/>
          <w:p>
            <w:pPr>
              <w:jc w:val="left"/>
            </w:pPr>
            <w:r>
              <w:t xml:space="preserve">Участие в заседании Штаба с главами управ районов, окружными службам.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6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управа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 (видеосвязь)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7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 О работе служб района в праздничные дни..</w:t>
            </w:r>
          </w:p>
          <w:p>
            <w:pPr>
              <w:jc w:val="left"/>
            </w:pPr>
            <w:r>
              <w:t xml:space="preserve">2.Об обработке данных поступивших на городские порталы: «Наш город», «Дороги Москвы».</w:t>
            </w:r>
          </w:p>
          <w:p>
            <w:pPr>
              <w:jc w:val="left"/>
            </w:pPr>
            <w:r>
              <w:t xml:space="preserve">3.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  <w:p>
            <w:pPr>
              <w:jc w:val="left"/>
            </w:pPr>
            <w:r>
              <w:t xml:space="preserve">4.О вопросах, рассмотренных на штабе проводимым префектом.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управы по организационным вопросам.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8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13.00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Покровский парк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Дорожная ул., д.5-7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Участие совместно с МО в проведении местного праздника «День мужества» в рамках празднования Дня Победы.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10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управа-района"/>
            <w:r>
              <w:t xml:space="preserve">управа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 (видеосвязь).</w:t>
            </w:r>
          </w:p>
        </w:tc>
      </w:tr>
      <w:tr>
        <w:tc>
          <w:tcPr/>
          <w:p>
            <w:pPr>
              <w:jc w:val="left"/>
            </w:pPr>
            <w:r>
              <w:t xml:space="preserve">10.00-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11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Автозаводская, д. 10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проводимом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12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8.30</w:t>
            </w:r>
          </w:p>
        </w:tc>
        <w:tc>
          <w:tcPr/>
          <w:p>
            <w:pPr>
              <w:jc w:val="left"/>
            </w:pPr>
            <w:r>
              <w:t xml:space="preserve">Автозаводская 10</w:t>
            </w:r>
          </w:p>
        </w:tc>
        <w:tc>
          <w:tcPr/>
          <w:p>
            <w:pPr>
              <w:jc w:val="left"/>
            </w:pPr>
            <w:r>
              <w:t xml:space="preserve">Участие в заседании Штаба с главами управ районов, окружными службам.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13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управа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 (видеосвязь)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Заседание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14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управы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 О санитарном состоянии территории района.</w:t>
            </w:r>
          </w:p>
          <w:p>
            <w:pPr>
              <w:jc w:val="left"/>
            </w:pPr>
            <w:r>
              <w:t xml:space="preserve">2.Об обработке данных поступивших на городские порталы: «Наш город», «Дороги Москвы».</w:t>
            </w:r>
          </w:p>
          <w:p>
            <w:pPr>
              <w:jc w:val="left"/>
            </w:pPr>
            <w:r>
              <w:t xml:space="preserve">3.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  <w:p>
            <w:pPr>
              <w:jc w:val="left"/>
            </w:pPr>
            <w:r>
              <w:t xml:space="preserve">4.О вопросах, рассмотренных на штабе проводимым префектом.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15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16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санитарного состояния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службы управы.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советниками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http://chertanovo-juzhnoe.mos.ru/about/the-plan-of-measures/detail/9934610.html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99346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99346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2023-10-10T22:56:27Z</dcterms:created>
  <dcterms:modified xsi:type="dcterms:W3CDTF">2023-10-10T22:56:27Z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