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a4a76d276749549293ebb38fc67bb1137629d8"/>
    <w:p>
      <w:pPr>
        <w:pStyle w:val="Heading3"/>
      </w:pPr>
      <w:r>
        <w:t xml:space="preserve">ПЛАН МЕРОПРИЯТИЙ УПРАВЫ РАЙОНА ЧЕРТАНОВО ЮЖНОЕ С 26 АПРЕЛЯ ПО 02 МАЯ 2021 ГОДА</w:t>
      </w:r>
    </w:p>
    <w:p>
      <w:pPr>
        <w:pStyle w:val="FirstParagraph"/>
      </w:pPr>
      <w:r>
        <w:t xml:space="preserve">11.05.2021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26 апреля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jc w:val="left"/>
            </w:pPr>
            <w:r>
              <w:t xml:space="preserve">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Комплексная проверка совместно с ГБУ «Жилищник» санитарного состояния и благоустройства территории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9.00</w:t>
            </w:r>
          </w:p>
        </w:tc>
        <w:tc>
          <w:tcPr/>
          <w:p>
            <w:pPr>
              <w:pStyle w:val="Heading4"/>
              <w:jc w:val="left"/>
            </w:pPr>
            <w:bookmarkStart w:id="20" w:name="управа-района"/>
            <w:r>
              <w:t xml:space="preserve">управа района</w:t>
            </w:r>
            <w:bookmarkEnd w:id="20"/>
          </w:p>
        </w:tc>
        <w:tc>
          <w:tcPr/>
          <w:p>
            <w:pPr>
              <w:jc w:val="left"/>
            </w:pPr>
            <w:r>
              <w:t xml:space="preserve">Совещание с аппаратом управы района по исполнительской дисциплине и ознакомление с законодательными документами (видеосвязь).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Зал заседаний управы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Заседание Координационного Совета.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Повестка дня: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1. Об организации работы с общественными советниками.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2. О санитарном состоянии спортивных площадок на территории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10.00-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Проверка функционирования и санитарного состояния АЗС и объектов гаражно-стояночного хозяйства района.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27 апреля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Автозаводская, д. 10</w:t>
            </w:r>
          </w:p>
        </w:tc>
        <w:tc>
          <w:tcPr/>
          <w:p>
            <w:pPr>
              <w:jc w:val="left"/>
            </w:pPr>
            <w:r>
              <w:t xml:space="preserve">Участие в совещании, проводимом заместителем префекта с заместителями глав управ районов по вопросам потребительского рынка.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28 апреля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jc w:val="left"/>
            </w:pPr>
            <w:r>
              <w:t xml:space="preserve">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Комплексная проверка совместно с ГБУ «Жилищник» санитарного состояния и благоустройства территории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8.30</w:t>
            </w:r>
          </w:p>
        </w:tc>
        <w:tc>
          <w:tcPr/>
          <w:p>
            <w:pPr>
              <w:jc w:val="left"/>
            </w:pPr>
            <w:r>
              <w:t xml:space="preserve">Автозаводская 10</w:t>
            </w:r>
          </w:p>
        </w:tc>
        <w:tc>
          <w:tcPr/>
          <w:p>
            <w:pPr>
              <w:jc w:val="left"/>
            </w:pPr>
            <w:r>
              <w:t xml:space="preserve">Участие в заседании Штаба с главами управ районов, окружными службам (селектор).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29 апреля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Комплексная проверка совместно с ГБУ «Жилищник» санитарного состояния и благоустройства территории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9.00</w:t>
            </w:r>
          </w:p>
        </w:tc>
        <w:tc>
          <w:tcPr/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Совещание с сотрудниками службы по работе с населением (видеосвязь)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Выезд</w:t>
            </w:r>
          </w:p>
        </w:tc>
        <w:tc>
          <w:tcPr/>
          <w:p>
            <w:pPr>
              <w:jc w:val="left"/>
            </w:pPr>
            <w:r>
              <w:t xml:space="preserve">Объезд строительных объектов, расположенных на территории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Зал заседаний управы района</w:t>
            </w:r>
          </w:p>
        </w:tc>
        <w:tc>
          <w:tcPr/>
          <w:p>
            <w:pPr>
              <w:jc w:val="left"/>
            </w:pPr>
            <w:r>
              <w:t xml:space="preserve">Заседание КДН и ЗП.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30 апреля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Комплексная проверка совместно с ГБУ «Жилищник» санитарного состояния и благоустройства территории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13.30</w:t>
            </w:r>
          </w:p>
        </w:tc>
        <w:tc>
          <w:tcPr/>
          <w:p>
            <w:pPr>
              <w:jc w:val="left"/>
            </w:pPr>
            <w:r>
              <w:t xml:space="preserve">Зал заседаний управы</w:t>
            </w:r>
          </w:p>
        </w:tc>
        <w:tc>
          <w:tcPr/>
          <w:p>
            <w:pPr>
              <w:jc w:val="left"/>
            </w:pPr>
            <w:r>
              <w:t xml:space="preserve">Совещание с сотрудниками управы по организационным вопросам.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Зал заседаний управы района</w:t>
            </w:r>
          </w:p>
        </w:tc>
        <w:tc>
          <w:tcPr/>
          <w:p>
            <w:pPr>
              <w:jc w:val="left"/>
            </w:pPr>
            <w:r>
              <w:t xml:space="preserve">Совещание с руководителями управы района и районных служб.</w:t>
            </w:r>
          </w:p>
          <w:p>
            <w:pPr>
              <w:jc w:val="left"/>
            </w:pPr>
            <w:r>
              <w:t xml:space="preserve">Повестка дня:</w:t>
            </w:r>
          </w:p>
          <w:p>
            <w:pPr>
              <w:jc w:val="left"/>
            </w:pPr>
            <w:r>
              <w:t xml:space="preserve">1. О санитарном состоянии территории района.</w:t>
            </w:r>
          </w:p>
          <w:p>
            <w:pPr>
              <w:jc w:val="left"/>
            </w:pPr>
            <w:r>
              <w:t xml:space="preserve">2.Об обработке данных поступивших на городские порталы: «Наш город», «Дороги Москвы».</w:t>
            </w:r>
          </w:p>
          <w:p>
            <w:pPr>
              <w:jc w:val="left"/>
            </w:pPr>
            <w:r>
              <w:t xml:space="preserve">3. О состоянии исполнительской дисциплины по обращениям граждан, распорядительным документами служебной корреспонденцией (работа в ЭДО).</w:t>
            </w:r>
          </w:p>
          <w:p>
            <w:pPr>
              <w:jc w:val="left"/>
            </w:pPr>
            <w:r>
              <w:t xml:space="preserve">4.О вопросах, рассмотренных на штабе проводимым префектом.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 мая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jc w:val="left"/>
            </w:pPr>
            <w:r>
              <w:t xml:space="preserve">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Проверка совместно с ГБУ «Жилищник» санитарного состояния и благоустройства территории района.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 мая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jc w:val="left"/>
            </w:pPr>
            <w:r>
              <w:t xml:space="preserve">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Проверка совместно с ГБУ «Жилищник» санитарного состояния и благоустройства территории района.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 течение недели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Объезд территории по ликвидации несанкционированной торговли.</w:t>
            </w:r>
          </w:p>
          <w:p>
            <w:pPr>
              <w:jc w:val="left"/>
            </w:pPr>
            <w:r>
              <w:t xml:space="preserve">Проверка санитарного состояния прилегающей территории предприятий потребительского рынка.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Контроль за санитарным состоянием учреждений социальной сферы.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Подготовка распорядительных документов, ответов на обращения граждан и организаций специалистами структурных подразделений.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Проверка жилищно-бытовых условий проживания несовершеннолетних состоящих на учете в КДН и ЗП.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Подготовка распорядительных документов, ответов на обращения граждан и организаций специалистами КДН и ЗП.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Взаимодействие с общественными организациями района.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Подготовка распорядительных документов, ответов на обращения граждан и организаций специалистами службы управы.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Взаимодействие с общественными советниками района.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http://chertanovo-juzhnoe.mos.ru/about/the-plan-of-measures/detail/9934595.html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tanovo-juzhnoe.mos.ru" TargetMode="External" /><Relationship Type="http://schemas.openxmlformats.org/officeDocument/2006/relationships/hyperlink" Id="rId21" Target="http://chertanovo-juzhnoe.mos.ru/about/the-plan-of-measures/detail/99345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tanovo-juzhnoe.mos.ru" TargetMode="External" /><Relationship Type="http://schemas.openxmlformats.org/officeDocument/2006/relationships/hyperlink" Id="rId21" Target="http://chertanovo-juzhnoe.mos.ru/about/the-plan-of-measures/detail/99345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2023-10-11T07:10:14Z</dcterms:created>
  <dcterms:modified xsi:type="dcterms:W3CDTF">2023-10-11T07:10:14Z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