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3a5d38b7fab708f75270acd0fec009b094f0cd"/>
    <w:p>
      <w:pPr>
        <w:pStyle w:val="Heading3"/>
      </w:pPr>
      <w:r>
        <w:t xml:space="preserve">ПЛАН МЕРОПРИЯТИЙ УПРАВЫ РАЙОНА ЧЕРТАНОВО ЮЖНОЕ С 19 ПО 25 АПРЕЛЯ 2021 ГОДА</w:t>
      </w:r>
    </w:p>
    <w:p>
      <w:pPr>
        <w:pStyle w:val="FirstParagraph"/>
      </w:pPr>
      <w:r>
        <w:t xml:space="preserve">11.05.2021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19 апреля</w:t>
            </w:r>
          </w:p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Понедельник</w:t>
            </w:r>
          </w:p>
        </w:tc>
      </w:tr>
      <w:tr>
        <w:tc>
          <w:tcPr/>
          <w:p>
            <w:pPr>
              <w:jc w:val="left"/>
            </w:pPr>
            <w:r>
              <w:t xml:space="preserve">8.00</w:t>
            </w:r>
          </w:p>
        </w:tc>
        <w:tc>
          <w:tcPr/>
          <w:p>
            <w:pPr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jc w:val="left"/>
            </w:pPr>
            <w:r>
              <w:t xml:space="preserve">Комплексная проверка совместно с ГБУ «Жилищник» санитарного состояния и благоустройства территории района.</w:t>
            </w:r>
          </w:p>
        </w:tc>
      </w:tr>
      <w:tr>
        <w:tc>
          <w:tcPr/>
          <w:p>
            <w:pPr>
              <w:jc w:val="left"/>
            </w:pPr>
            <w:r>
              <w:t xml:space="preserve">9.00</w:t>
            </w:r>
          </w:p>
        </w:tc>
        <w:tc>
          <w:tcPr/>
          <w:p>
            <w:pPr>
              <w:pStyle w:val="Heading4"/>
              <w:jc w:val="left"/>
            </w:pPr>
            <w:bookmarkStart w:id="20" w:name="управа-района"/>
            <w:r>
              <w:t xml:space="preserve">управа района</w:t>
            </w:r>
            <w:bookmarkEnd w:id="20"/>
          </w:p>
        </w:tc>
        <w:tc>
          <w:tcPr/>
          <w:p>
            <w:pPr>
              <w:jc w:val="left"/>
            </w:pPr>
            <w:r>
              <w:t xml:space="preserve">Совещание с аппаратом управы района по исполнительской дисциплине и ознакомление с законодательными документами (видеосвязь).</w:t>
            </w:r>
          </w:p>
        </w:tc>
      </w:tr>
      <w:tr>
        <w:tc>
          <w:tcPr/>
          <w:p>
            <w:pPr>
              <w:jc w:val="left"/>
            </w:pPr>
            <w:r>
              <w:t xml:space="preserve">10.00-</w:t>
            </w:r>
          </w:p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jc w:val="left"/>
            </w:pPr>
            <w:r>
              <w:t xml:space="preserve">Проверка функционирования и санитарного состояния АЗС и объектов гаражно-стояночного хозяйства района.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20 апреля</w:t>
            </w:r>
          </w:p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Вторник</w:t>
            </w: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Автозаводская, д. 10</w:t>
            </w:r>
          </w:p>
        </w:tc>
        <w:tc>
          <w:tcPr/>
          <w:p>
            <w:pPr>
              <w:jc w:val="left"/>
            </w:pPr>
            <w:r>
              <w:t xml:space="preserve">Участие в совещании, проводимом заместителем префекта с заместителями глав управ районов по вопросам потребительского рынка.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21 апреля</w:t>
            </w:r>
          </w:p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Среда</w:t>
            </w:r>
          </w:p>
        </w:tc>
      </w:tr>
      <w:tr>
        <w:tc>
          <w:tcPr/>
          <w:p>
            <w:pPr>
              <w:jc w:val="left"/>
            </w:pPr>
            <w:r>
              <w:t xml:space="preserve">8.00</w:t>
            </w:r>
          </w:p>
        </w:tc>
        <w:tc>
          <w:tcPr/>
          <w:p>
            <w:pPr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jc w:val="left"/>
            </w:pPr>
            <w:r>
              <w:t xml:space="preserve">Комплексная проверка совместно с ГБУ «Жилищник» санитарного состояния и благоустройства территории района.</w:t>
            </w:r>
          </w:p>
        </w:tc>
      </w:tr>
      <w:tr>
        <w:tc>
          <w:tcPr/>
          <w:p>
            <w:pPr>
              <w:jc w:val="left"/>
            </w:pPr>
            <w:r>
              <w:t xml:space="preserve">8.30</w:t>
            </w:r>
          </w:p>
        </w:tc>
        <w:tc>
          <w:tcPr/>
          <w:p>
            <w:pPr>
              <w:jc w:val="left"/>
            </w:pPr>
            <w:r>
              <w:t xml:space="preserve">Автозаводская 10</w:t>
            </w:r>
          </w:p>
        </w:tc>
        <w:tc>
          <w:tcPr/>
          <w:p>
            <w:pPr>
              <w:jc w:val="left"/>
            </w:pPr>
            <w:r>
              <w:t xml:space="preserve">Участие в заседании Штаба с главами управ районов, окружными службам (селектор).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17.00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Россошанская ул., д.10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Заседание Совета депутатов.</w:t>
            </w:r>
          </w:p>
          <w:p>
            <w:pPr>
              <w:jc w:val="left"/>
            </w:pPr>
            <w:r>
              <w:t xml:space="preserve">1. О работе государственного бюджетного учреждения города Москвы «Центр досуга и спорта Чертаново Южное» в 2020 году.</w:t>
            </w:r>
          </w:p>
          <w:p>
            <w:pPr>
              <w:jc w:val="left"/>
            </w:pPr>
            <w:r>
              <w:t xml:space="preserve">2. О работе комиссий Совета депутатов муниципального округа Чертаново Южное в 2020 году.</w:t>
            </w:r>
          </w:p>
          <w:p>
            <w:pPr>
              <w:jc w:val="left"/>
            </w:pPr>
            <w:r>
              <w:t xml:space="preserve">3. Об исполнении бюджета муниципального округа Чертаново Южное за первый квартал 2021 года.</w:t>
            </w:r>
          </w:p>
          <w:p>
            <w:pPr>
              <w:jc w:val="left"/>
            </w:pPr>
            <w:r>
              <w:t xml:space="preserve">4. О согласовании проекта изменения схемы размещения НТО (НТО «Елочный базар»).</w:t>
            </w:r>
          </w:p>
          <w:p>
            <w:pPr>
              <w:jc w:val="left"/>
            </w:pPr>
            <w:r>
              <w:t xml:space="preserve">5. О согласовании проекта изменения схемы размещения НТО (НТО «Печать»).</w:t>
            </w:r>
          </w:p>
          <w:p>
            <w:pPr>
              <w:jc w:val="left"/>
            </w:pPr>
            <w:r>
              <w:t xml:space="preserve">6. О согласовании размещения сезонного (летнего) кафе по адресу: Москва, Варшавское шоссе, д.141, к. 10.</w:t>
            </w:r>
          </w:p>
          <w:p>
            <w:pPr>
              <w:jc w:val="left"/>
            </w:pPr>
            <w:r>
              <w:t xml:space="preserve">7. Разное.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22 апреля</w:t>
            </w:r>
          </w:p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Четверг</w:t>
            </w:r>
          </w:p>
        </w:tc>
      </w:tr>
      <w:tr>
        <w:tc>
          <w:tcPr/>
          <w:p>
            <w:pPr>
              <w:jc w:val="left"/>
            </w:pPr>
            <w:r>
              <w:t xml:space="preserve">8.00</w:t>
            </w:r>
          </w:p>
        </w:tc>
        <w:tc>
          <w:tcPr/>
          <w:p>
            <w:pPr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jc w:val="left"/>
            </w:pPr>
            <w:r>
              <w:t xml:space="preserve">Комплексная проверка совместно с ГБУ «Жилищник» санитарного состояния и благоустройства территории района.</w:t>
            </w:r>
          </w:p>
        </w:tc>
      </w:tr>
      <w:tr>
        <w:tc>
          <w:tcPr/>
          <w:p>
            <w:pPr>
              <w:jc w:val="left"/>
            </w:pPr>
            <w:r>
              <w:t xml:space="preserve">9.00</w:t>
            </w:r>
          </w:p>
        </w:tc>
        <w:tc>
          <w:tcPr/>
          <w:p>
            <w:pPr>
              <w:jc w:val="left"/>
            </w:pPr>
            <w:r>
              <w:t xml:space="preserve">управа района</w:t>
            </w:r>
          </w:p>
        </w:tc>
        <w:tc>
          <w:tcPr/>
          <w:p>
            <w:pPr>
              <w:jc w:val="left"/>
            </w:pPr>
            <w:r>
              <w:t xml:space="preserve">Совещание с сотрудниками службы по работе с населением (видеосвязь)</w:t>
            </w:r>
          </w:p>
        </w:tc>
      </w:tr>
      <w:tr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Выезд</w:t>
            </w:r>
          </w:p>
        </w:tc>
        <w:tc>
          <w:tcPr/>
          <w:p>
            <w:pPr>
              <w:jc w:val="left"/>
            </w:pPr>
            <w:r>
              <w:t xml:space="preserve">Объезд строительных объектов, расположенных на территории района.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23 апреля</w:t>
            </w:r>
          </w:p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Пятница</w:t>
            </w:r>
          </w:p>
        </w:tc>
      </w:tr>
      <w:tr>
        <w:tc>
          <w:tcPr/>
          <w:p>
            <w:pPr>
              <w:jc w:val="left"/>
            </w:pPr>
            <w:r>
              <w:t xml:space="preserve">8.00</w:t>
            </w:r>
          </w:p>
        </w:tc>
        <w:tc>
          <w:tcPr/>
          <w:p>
            <w:pPr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jc w:val="left"/>
            </w:pPr>
            <w:r>
              <w:t xml:space="preserve">Комплексная проверка совместно с ГБУ «Жилищник» санитарного состояния и благоустройства территории района.</w:t>
            </w:r>
          </w:p>
        </w:tc>
      </w:tr>
      <w:tr>
        <w:tc>
          <w:tcPr/>
          <w:p>
            <w:pPr>
              <w:jc w:val="left"/>
            </w:pPr>
            <w:r>
              <w:t xml:space="preserve">13.30</w:t>
            </w:r>
          </w:p>
        </w:tc>
        <w:tc>
          <w:tcPr/>
          <w:p>
            <w:pPr>
              <w:jc w:val="left"/>
            </w:pPr>
            <w:r>
              <w:t xml:space="preserve">Зал заседаний управы</w:t>
            </w:r>
          </w:p>
        </w:tc>
        <w:tc>
          <w:tcPr/>
          <w:p>
            <w:pPr>
              <w:jc w:val="left"/>
            </w:pPr>
            <w:r>
              <w:t xml:space="preserve">Совещание с сотрудниками управы по организационным вопросам.</w:t>
            </w: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Зал заседаний управы района</w:t>
            </w:r>
          </w:p>
        </w:tc>
        <w:tc>
          <w:tcPr/>
          <w:p>
            <w:pPr>
              <w:jc w:val="left"/>
            </w:pPr>
            <w:r>
              <w:t xml:space="preserve">Совещание с руководителями управы района и районных служб.</w:t>
            </w:r>
          </w:p>
          <w:p>
            <w:pPr>
              <w:jc w:val="left"/>
            </w:pPr>
            <w:r>
              <w:t xml:space="preserve">Повестка дня:</w:t>
            </w:r>
          </w:p>
          <w:p>
            <w:pPr>
              <w:jc w:val="left"/>
            </w:pPr>
            <w:r>
              <w:t xml:space="preserve">1. О санитарном состоянии территории района.</w:t>
            </w:r>
          </w:p>
          <w:p>
            <w:pPr>
              <w:jc w:val="left"/>
            </w:pPr>
            <w:r>
              <w:t xml:space="preserve">2. О поступлении денежных средств по оплате за жилищно-коммунальные услуги населения района за 1 квартал 2021г.</w:t>
            </w:r>
          </w:p>
          <w:p>
            <w:pPr>
              <w:jc w:val="left"/>
            </w:pPr>
            <w:r>
              <w:t xml:space="preserve">3.Об обработке данных поступивших на городские порталы: «Наш город», «Дороги Москвы».</w:t>
            </w:r>
          </w:p>
          <w:p>
            <w:pPr>
              <w:jc w:val="left"/>
            </w:pPr>
            <w:r>
              <w:t xml:space="preserve">4. О состоянии исполнительской дисциплины по обращениям граждан, распорядительным документами служебной корреспонденцией (работа в ЭДО).</w:t>
            </w:r>
          </w:p>
          <w:p>
            <w:pPr>
              <w:jc w:val="left"/>
            </w:pPr>
            <w:r>
              <w:t xml:space="preserve">6.О вопросах, рассмотренных на штабе проводимым префектом.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24 апреля</w:t>
            </w:r>
          </w:p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Суббота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9.00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Территория района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Организация и проведение Общегородского субботника.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25 апреля</w:t>
            </w:r>
          </w:p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Воскресенье</w:t>
            </w:r>
          </w:p>
        </w:tc>
      </w:tr>
      <w:tr>
        <w:tc>
          <w:tcPr/>
          <w:p>
            <w:pPr>
              <w:jc w:val="left"/>
            </w:pPr>
            <w:r>
              <w:t xml:space="preserve">8.00</w:t>
            </w:r>
          </w:p>
        </w:tc>
        <w:tc>
          <w:tcPr/>
          <w:p>
            <w:pPr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jc w:val="left"/>
            </w:pPr>
            <w:r>
              <w:t xml:space="preserve">Проверка совместно с ГБУ «Жилищник» санитарного состояния и благоустройства территории района.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 течение недели</w:t>
            </w:r>
          </w:p>
        </w:tc>
        <w:tc>
          <w:tcPr/>
          <w:p>
            <w:pPr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jc w:val="left"/>
            </w:pPr>
            <w:r>
              <w:t xml:space="preserve">Объезд территории по ликвидации несанкционированной торговли.</w:t>
            </w:r>
          </w:p>
          <w:p>
            <w:pPr>
              <w:jc w:val="left"/>
            </w:pPr>
            <w:r>
              <w:t xml:space="preserve">Проверка санитарного состояния прилегающей территории предприятий потребительского рынка.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jc w:val="left"/>
            </w:pPr>
            <w:r>
              <w:t xml:space="preserve">Контроль за санитарным состоянием учреждений социальной сферы.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Подготовка распорядительных документов, ответов на обращения граждан и организаций специалистами структурных подразделений.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Проверка жилищно-бытовых условий проживания несовершеннолетних состоящих на учете в КДН и ЗП.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Подготовка распорядительных документов, ответов на обращения граждан и организаций специалистами КДН и ЗП.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Взаимодействие с общественными организациями района.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Подготовка распорядительных документов, ответов на обращения граждан и организаций специалистами службы управы.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Взаимодействие с общественными советниками района.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http://chertanovo-juzhnoe.mos.ru/about/the-plan-of-measures/detail/9934495.html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hertanovo-juzhnoe.mos.ru" TargetMode="External" /><Relationship Type="http://schemas.openxmlformats.org/officeDocument/2006/relationships/hyperlink" Id="rId21" Target="http://chertanovo-juzhnoe.mos.ru/about/the-plan-of-measures/detail/99344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hertanovo-juzhnoe.mos.ru" TargetMode="External" /><Relationship Type="http://schemas.openxmlformats.org/officeDocument/2006/relationships/hyperlink" Id="rId21" Target="http://chertanovo-juzhnoe.mos.ru/about/the-plan-of-measures/detail/99344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2023-09-20T15:56:00Z</dcterms:created>
  <dcterms:modified xsi:type="dcterms:W3CDTF">2023-09-20T15:56:00Z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