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68903177b698cd7b7bcee87df9d2df1ecf8c48"/>
    <w:p>
      <w:pPr>
        <w:pStyle w:val="Heading3"/>
      </w:pPr>
      <w:r>
        <w:t xml:space="preserve">ПЛАН МЕРОПРИЯТИЙ УПРАВЫ РАЙОНА ЧЕРТАНОВО ЮЖНОЕ С 23 ПО 29 НОЯБРЯ 2020 ГОДА</w:t>
      </w:r>
    </w:p>
    <w:p>
      <w:pPr>
        <w:pStyle w:val="FirstParagraph"/>
      </w:pPr>
      <w:r>
        <w:t xml:space="preserve">18.12.2020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  О подготовке жилищно-коммунальных служб района к работе в зимний период (содержание и уборка территории).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взаимодействии с общественными организациями и объединениями.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13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подготовки района к зимней эксплуатации 2020-2021 гг.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КДН и ЗП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Обследование квартир заявителей на материальную помощь с составлением акта.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http://chertanovo-juzhnoe.mos.ru/about/the-plan-of-measures/detail/9549186.html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9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9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2025-07-22T14:43:00Z</dcterms:created>
  <dcterms:modified xsi:type="dcterms:W3CDTF">2025-07-22T14:43:00Z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