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203e4e1429a55beebfe55b76ac0cf5df0bd1d8"/>
    <w:p>
      <w:pPr>
        <w:pStyle w:val="Heading3"/>
      </w:pPr>
      <w:r>
        <w:t xml:space="preserve">ПЛАН МЕРОПРИЯТИЙ УПРАВЫ РАЙОНА ЧЕРТАНОВО ЮЖНОЕ С 02 по 15 МАЯ 2022 ГОДА</w:t>
      </w:r>
    </w:p>
    <w:p>
      <w:pPr>
        <w:pStyle w:val="FirstParagraph"/>
      </w:pPr>
      <w:r>
        <w:t xml:space="preserve">27.04.2022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4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5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6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ул. Подольских Курсантов, д.10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общегородской мемориально-патронатной акции, посвященная Дню Победы, возложение цветов</w:t>
            </w:r>
          </w:p>
        </w:tc>
      </w:tr>
      <w:tr>
        <w:tc>
          <w:tcPr/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ГБОУ Школа № 504, Варшавское шоссе, д.143-6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общегородской мемориально-патронатной акции, посвященная Дню Победы, митинг памяти, возложение цветов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7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11.30</w:t>
            </w:r>
          </w:p>
        </w:tc>
        <w:tc>
          <w:tcPr/>
          <w:p>
            <w:pPr>
              <w:jc w:val="left"/>
            </w:pPr>
            <w:r>
              <w:t xml:space="preserve">ул. Дорожная, д.5-7 «Покровский парк»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общегородской мемориально-патронатной акции посвященная Дню Победы, Возложение цветов к Памятнику ЖБОТ – железобетонная огневая точка</w:t>
            </w:r>
          </w:p>
        </w:tc>
      </w:tr>
      <w:tr>
        <w:tc>
          <w:tcPr/>
          <w:p>
            <w:pPr>
              <w:jc w:val="left"/>
            </w:pPr>
            <w:r>
              <w:t xml:space="preserve">12.00</w:t>
            </w:r>
          </w:p>
        </w:tc>
        <w:tc>
          <w:tcPr/>
          <w:p>
            <w:pPr>
              <w:jc w:val="left"/>
            </w:pPr>
            <w:r>
              <w:t xml:space="preserve">ул. Дорожная, д.5-7 «Покровский парк»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праздничного концерта «День мужества», посвященный Дню Победы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8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9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10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санитарного состояния и уборка территории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11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12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санитарном состоянии и благоустройстве территории района.</w:t>
            </w:r>
          </w:p>
          <w:p>
            <w:pPr>
              <w:jc w:val="left"/>
            </w:pPr>
            <w:r>
              <w:t xml:space="preserve">2. О ходе работ по сносу гаражей.</w:t>
            </w:r>
          </w:p>
          <w:p>
            <w:pPr>
              <w:jc w:val="left"/>
            </w:pPr>
            <w:r>
              <w:t xml:space="preserve">3.О поступлении денежных средств по оплате за жилищно-коммунальные услуги населения района.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5.Об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санитарного состояния и уборка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http://chertanovo-juzhnoe.mos.ru/about/the-plan-of-measures/detail/10780142.html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7801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7801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2024-07-21T19:31:40Z</dcterms:created>
  <dcterms:modified xsi:type="dcterms:W3CDTF">2024-07-21T19:31:40Z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