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9ebcf28ff2b445d07259e135f1613df2ae612a"/>
    <w:p>
      <w:pPr>
        <w:pStyle w:val="Heading3"/>
      </w:pPr>
      <w:r>
        <w:t xml:space="preserve">ПЛАН МЕРОПРИЯТИЙ УПРАВЫ РАЙОНА ЧЕРТАНОВО ЮЖНОЕ С 21 по 27 ФЕВРАЛЯ 2022 ГОДА</w:t>
      </w:r>
    </w:p>
    <w:p>
      <w:pPr>
        <w:pStyle w:val="FirstParagraph"/>
      </w:pPr>
      <w:r>
        <w:t xml:space="preserve">10.03.2022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21 февраля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t xml:space="preserve">10.00-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22 февраля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14.00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Подольских Курсантов, д. 10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Организация и проведение мемориально-патронатной акции. Возложение цветов к мемориалу героям курсантам Подольских военных училищ - защитникам Москвы в 1941 году в Великую Отечественную войну.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23 февраля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24 февраля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Заседание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25 февраля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1.О ходе работ по уборке снега и наледи.</w:t>
            </w:r>
          </w:p>
          <w:p>
            <w:pPr>
              <w:jc w:val="left"/>
            </w:pPr>
            <w:r>
              <w:t xml:space="preserve">2.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3.Об обработке данных поступивших на городские порталы: «Наш город», «Дороги Москвы».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26 февраля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27 февраля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состояния и уборки снега и наледи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Россошанская ул., 4-2, МФЦ района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освободившейся площади.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http://chertanovo-juzhnoe.mos.ru/about/the-plan-of-measures/detail/10670445.html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6704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6704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2024-09-09T00:01:24Z</dcterms:created>
  <dcterms:modified xsi:type="dcterms:W3CDTF">2024-09-09T00:01:24Z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