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2771ed37cb3a002a6f2fd7b7714cfefc6c896d"/>
    <w:p>
      <w:pPr>
        <w:pStyle w:val="Heading3"/>
      </w:pPr>
      <w:r>
        <w:t xml:space="preserve">ПЛАН МЕРОПРИЯТИЙ УПРАВЫ РАЙОНА ЧЕРТАНОВО ЮЖНОЕ С 17 ПО 23 ЯНВАРЯ 2022 ГОДА</w:t>
      </w:r>
    </w:p>
    <w:p>
      <w:pPr>
        <w:pStyle w:val="FirstParagraph"/>
      </w:pPr>
      <w:r>
        <w:t xml:space="preserve">14.01.2022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17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18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16.00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Россошанская ул., 10</w:t>
            </w:r>
          </w:p>
        </w:tc>
        <w:tc>
          <w:tcPr/>
          <w:p>
            <w:pPr>
              <w:jc w:val="left"/>
            </w:pPr>
            <w:r>
              <w:t xml:space="preserve">Заседание Совета депутатов.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Об информации о работе ГБУ «Жилищник района Чертаново Южное» в 2021 году.</w:t>
            </w:r>
          </w:p>
          <w:p>
            <w:pPr>
              <w:jc w:val="left"/>
            </w:pPr>
            <w:r>
              <w:t xml:space="preserve">2. Об информации руководителя ГБУ ТЦСО «Чертаново» в 2021 году.</w:t>
            </w:r>
          </w:p>
          <w:p>
            <w:pPr>
              <w:jc w:val="left"/>
            </w:pPr>
            <w:r>
              <w:t xml:space="preserve">3. О работе Отдела МВД России по району Чертаново Южное г. Москвы в 2021 году.</w:t>
            </w:r>
          </w:p>
          <w:p>
            <w:pPr>
              <w:jc w:val="left"/>
            </w:pPr>
            <w:r>
              <w:t xml:space="preserve">4. Об информации о работе Дирекции природных территорий «Битцевский лес» ГПБУ «Мосприрода» в 2021 году.</w:t>
            </w:r>
          </w:p>
          <w:p>
            <w:pPr>
              <w:jc w:val="left"/>
            </w:pPr>
            <w:r>
              <w:t xml:space="preserve">5. Об информации о работе Дирекции природных территорий «Царицыно» ГПБУ «Мосприрода» в 2021 году.</w:t>
            </w:r>
          </w:p>
          <w:p>
            <w:pPr>
              <w:jc w:val="left"/>
            </w:pPr>
            <w:r>
              <w:t xml:space="preserve">6. Об оплате членских взносов в Ассоциацию «Совет муниципальных образований города Москвы» за 2022 год.</w:t>
            </w:r>
          </w:p>
          <w:p>
            <w:pPr>
              <w:jc w:val="left"/>
            </w:pPr>
            <w:r>
              <w:t xml:space="preserve">7. Об оплате целевого взноса на реализацию целевой программы Ассоциации «Совет муниципальных образований города Москвы» «Реализация отдельных мероприятий по выпуску (изданию) бюллетеня «Московский муниципальный вестник» на 2022 год.</w:t>
            </w:r>
          </w:p>
          <w:p>
            <w:pPr>
              <w:jc w:val="left"/>
            </w:pPr>
            <w:r>
              <w:t xml:space="preserve">8. Разное.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19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20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21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1.О ходе работ по уборке снега и наледи.</w:t>
            </w:r>
          </w:p>
          <w:p>
            <w:pPr>
              <w:jc w:val="left"/>
            </w:pPr>
            <w:r>
              <w:t xml:space="preserve">2.О ходе работ по взысканию задолженности.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22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23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состояния и уборки снега и наледи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http://chertanovo-juzhnoe.mos.ru/about/the-plan-of-measures/detail/10551757.html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5517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5517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2023-09-20T11:39:27Z</dcterms:created>
  <dcterms:modified xsi:type="dcterms:W3CDTF">2023-09-20T11:39:27Z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